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669" w:rsidRPr="00610669" w:rsidRDefault="00610669" w:rsidP="00300535">
      <w:pPr>
        <w:pStyle w:val="a3"/>
        <w:ind w:left="0"/>
        <w:jc w:val="right"/>
        <w:rPr>
          <w:sz w:val="20"/>
        </w:rPr>
      </w:pPr>
      <w:proofErr w:type="gramStart"/>
      <w:r w:rsidRPr="00610669">
        <w:rPr>
          <w:sz w:val="20"/>
        </w:rPr>
        <w:t xml:space="preserve">Приложение </w:t>
      </w:r>
      <w:r w:rsidR="00300535">
        <w:rPr>
          <w:sz w:val="20"/>
        </w:rPr>
        <w:t xml:space="preserve"> к</w:t>
      </w:r>
      <w:proofErr w:type="gramEnd"/>
      <w:r w:rsidRPr="00610669">
        <w:rPr>
          <w:sz w:val="20"/>
        </w:rPr>
        <w:t xml:space="preserve"> ООП СОО</w:t>
      </w:r>
    </w:p>
    <w:p w:rsidR="00610669" w:rsidRPr="00610669" w:rsidRDefault="00610669" w:rsidP="00610669">
      <w:pPr>
        <w:pStyle w:val="a3"/>
        <w:ind w:left="0"/>
        <w:jc w:val="right"/>
        <w:rPr>
          <w:sz w:val="20"/>
        </w:rPr>
      </w:pPr>
      <w:r w:rsidRPr="00610669">
        <w:rPr>
          <w:sz w:val="20"/>
        </w:rPr>
        <w:t xml:space="preserve">МОУ </w:t>
      </w:r>
      <w:proofErr w:type="gramStart"/>
      <w:r w:rsidRPr="00610669">
        <w:rPr>
          <w:sz w:val="20"/>
        </w:rPr>
        <w:t>« Архангельская</w:t>
      </w:r>
      <w:proofErr w:type="gramEnd"/>
      <w:r w:rsidRPr="00610669">
        <w:rPr>
          <w:sz w:val="20"/>
        </w:rPr>
        <w:t xml:space="preserve"> СШ»</w:t>
      </w:r>
    </w:p>
    <w:p w:rsidR="00596EA9" w:rsidRDefault="00596EA9">
      <w:pPr>
        <w:pStyle w:val="a3"/>
        <w:ind w:left="0"/>
        <w:rPr>
          <w:sz w:val="20"/>
        </w:rPr>
      </w:pPr>
    </w:p>
    <w:p w:rsidR="00596EA9" w:rsidRDefault="00596EA9">
      <w:pPr>
        <w:pStyle w:val="a3"/>
        <w:ind w:left="0"/>
        <w:rPr>
          <w:sz w:val="20"/>
        </w:rPr>
      </w:pPr>
    </w:p>
    <w:p w:rsidR="00300535" w:rsidRPr="008D1348" w:rsidRDefault="00300535" w:rsidP="00300535">
      <w:pPr>
        <w:jc w:val="right"/>
        <w:rPr>
          <w:szCs w:val="24"/>
        </w:rPr>
      </w:pPr>
      <w:r>
        <w:rPr>
          <w:sz w:val="20"/>
        </w:rPr>
        <w:tab/>
      </w:r>
      <w:r w:rsidRPr="008D1348">
        <w:rPr>
          <w:szCs w:val="24"/>
        </w:rPr>
        <w:t>УТВЕРЖДЕНО</w:t>
      </w:r>
    </w:p>
    <w:p w:rsidR="00300535" w:rsidRPr="008D1348" w:rsidRDefault="00300535" w:rsidP="00300535">
      <w:pPr>
        <w:jc w:val="center"/>
        <w:rPr>
          <w:sz w:val="24"/>
          <w:szCs w:val="24"/>
        </w:rPr>
      </w:pPr>
      <w:r w:rsidRPr="008D1348">
        <w:rPr>
          <w:szCs w:val="24"/>
        </w:rPr>
        <w:t xml:space="preserve">                                                                                                                       </w:t>
      </w:r>
      <w:r>
        <w:rPr>
          <w:szCs w:val="24"/>
        </w:rPr>
        <w:t xml:space="preserve">   </w:t>
      </w:r>
      <w:r w:rsidRPr="008D1348">
        <w:rPr>
          <w:szCs w:val="24"/>
        </w:rPr>
        <w:t>Приказ от 26.08.2025 № 294</w:t>
      </w:r>
    </w:p>
    <w:p w:rsidR="00596EA9" w:rsidRDefault="00596EA9" w:rsidP="00300535">
      <w:pPr>
        <w:pStyle w:val="a3"/>
        <w:tabs>
          <w:tab w:val="left" w:pos="8220"/>
        </w:tabs>
        <w:ind w:left="0"/>
        <w:rPr>
          <w:sz w:val="20"/>
        </w:rPr>
      </w:pPr>
    </w:p>
    <w:p w:rsidR="00596EA9" w:rsidRDefault="00596EA9">
      <w:pPr>
        <w:pStyle w:val="a3"/>
        <w:ind w:left="0"/>
        <w:rPr>
          <w:sz w:val="20"/>
        </w:rPr>
      </w:pPr>
    </w:p>
    <w:p w:rsidR="00596EA9" w:rsidRDefault="00596EA9">
      <w:pPr>
        <w:pStyle w:val="a3"/>
        <w:ind w:left="0"/>
        <w:rPr>
          <w:sz w:val="20"/>
        </w:rPr>
      </w:pPr>
    </w:p>
    <w:p w:rsidR="00596EA9" w:rsidRDefault="00596EA9">
      <w:pPr>
        <w:pStyle w:val="a3"/>
        <w:ind w:left="0"/>
        <w:rPr>
          <w:sz w:val="30"/>
        </w:rPr>
      </w:pPr>
    </w:p>
    <w:p w:rsidR="00596EA9" w:rsidRDefault="00596EA9">
      <w:pPr>
        <w:pStyle w:val="a3"/>
        <w:spacing w:before="4"/>
        <w:ind w:left="0"/>
        <w:rPr>
          <w:sz w:val="26"/>
        </w:rPr>
      </w:pPr>
    </w:p>
    <w:p w:rsidR="00596EA9" w:rsidRDefault="00ED0A71">
      <w:pPr>
        <w:ind w:left="926" w:right="1409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ПРОГРАММА</w:t>
      </w:r>
    </w:p>
    <w:p w:rsidR="00596EA9" w:rsidRDefault="00ED0A71">
      <w:pPr>
        <w:spacing w:before="208" w:line="720" w:lineRule="auto"/>
        <w:ind w:left="926" w:right="1415"/>
        <w:jc w:val="center"/>
        <w:rPr>
          <w:b/>
          <w:sz w:val="36"/>
        </w:rPr>
      </w:pPr>
      <w:r>
        <w:rPr>
          <w:b/>
          <w:sz w:val="36"/>
        </w:rPr>
        <w:t>КУРСА ВНЕУРОЧНОЙ ДЕЯТЕЛЬНОСТИ</w:t>
      </w:r>
      <w:r>
        <w:rPr>
          <w:b/>
          <w:spacing w:val="-87"/>
          <w:sz w:val="36"/>
        </w:rPr>
        <w:t xml:space="preserve"> </w:t>
      </w:r>
      <w:r>
        <w:rPr>
          <w:b/>
          <w:sz w:val="36"/>
        </w:rPr>
        <w:t>ФУНКЦИОНАЛЬНАЯ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ГРАМОТНОСТЬ</w:t>
      </w:r>
    </w:p>
    <w:p w:rsidR="00596EA9" w:rsidRDefault="005B2F8C">
      <w:pPr>
        <w:spacing w:line="720" w:lineRule="auto"/>
        <w:jc w:val="center"/>
        <w:rPr>
          <w:sz w:val="36"/>
        </w:rPr>
      </w:pPr>
      <w:r>
        <w:rPr>
          <w:sz w:val="36"/>
        </w:rPr>
        <w:t>(10-11 классы)</w:t>
      </w:r>
    </w:p>
    <w:p w:rsidR="005B2F8C" w:rsidRDefault="005B2F8C">
      <w:pPr>
        <w:spacing w:line="720" w:lineRule="auto"/>
        <w:jc w:val="center"/>
        <w:rPr>
          <w:sz w:val="36"/>
        </w:rPr>
        <w:sectPr w:rsidR="005B2F8C" w:rsidSect="00300535">
          <w:type w:val="continuous"/>
          <w:pgSz w:w="11920" w:h="16850"/>
          <w:pgMar w:top="709" w:right="240" w:bottom="280" w:left="1580" w:header="720" w:footer="720" w:gutter="0"/>
          <w:cols w:space="720"/>
        </w:sectPr>
      </w:pPr>
    </w:p>
    <w:p w:rsidR="00596EA9" w:rsidRDefault="00596EA9">
      <w:pPr>
        <w:pStyle w:val="a3"/>
        <w:spacing w:before="3"/>
        <w:ind w:left="0"/>
        <w:rPr>
          <w:sz w:val="36"/>
        </w:rPr>
      </w:pPr>
      <w:bookmarkStart w:id="0" w:name="_GoBack"/>
      <w:bookmarkEnd w:id="0"/>
    </w:p>
    <w:p w:rsidR="00596EA9" w:rsidRDefault="00ED0A71">
      <w:pPr>
        <w:pStyle w:val="21"/>
        <w:spacing w:before="1"/>
        <w:ind w:right="1412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596EA9" w:rsidRDefault="00596EA9">
      <w:pPr>
        <w:pStyle w:val="a3"/>
        <w:ind w:left="0"/>
        <w:rPr>
          <w:b/>
          <w:sz w:val="26"/>
        </w:rPr>
      </w:pPr>
    </w:p>
    <w:p w:rsidR="00596EA9" w:rsidRDefault="00596EA9">
      <w:pPr>
        <w:pStyle w:val="a3"/>
        <w:ind w:left="0"/>
        <w:rPr>
          <w:b/>
          <w:sz w:val="22"/>
        </w:rPr>
      </w:pPr>
    </w:p>
    <w:p w:rsidR="00596EA9" w:rsidRDefault="00ED0A71">
      <w:pPr>
        <w:pStyle w:val="31"/>
      </w:pPr>
      <w:r>
        <w:t>Банки: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вам</w:t>
      </w:r>
      <w:r>
        <w:rPr>
          <w:spacing w:val="-1"/>
        </w:rPr>
        <w:t xml:space="preserve"> </w:t>
      </w:r>
      <w:r>
        <w:t>полезны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</w:p>
    <w:p w:rsidR="00596EA9" w:rsidRDefault="00ED0A71">
      <w:pPr>
        <w:spacing w:before="135"/>
        <w:ind w:left="122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знания</w:t>
      </w:r>
    </w:p>
    <w:p w:rsidR="00596EA9" w:rsidRDefault="00ED0A71">
      <w:pPr>
        <w:pStyle w:val="a3"/>
        <w:spacing w:before="136" w:line="360" w:lineRule="auto"/>
        <w:ind w:right="603"/>
        <w:jc w:val="both"/>
      </w:pPr>
      <w:r>
        <w:t>Банковская система, коммерческий банк, депозит, система страхования вкладов, кредит,</w:t>
      </w:r>
      <w:r>
        <w:rPr>
          <w:spacing w:val="1"/>
        </w:rPr>
        <w:t xml:space="preserve"> </w:t>
      </w:r>
      <w:r>
        <w:t>кредитная</w:t>
      </w:r>
      <w:r>
        <w:rPr>
          <w:spacing w:val="1"/>
        </w:rPr>
        <w:t xml:space="preserve"> </w:t>
      </w:r>
      <w:r>
        <w:t>история,</w:t>
      </w:r>
      <w:r>
        <w:rPr>
          <w:spacing w:val="1"/>
        </w:rPr>
        <w:t xml:space="preserve"> </w:t>
      </w:r>
      <w:r>
        <w:t>процент,</w:t>
      </w:r>
      <w:r>
        <w:rPr>
          <w:spacing w:val="1"/>
        </w:rPr>
        <w:t xml:space="preserve"> </w:t>
      </w:r>
      <w:r>
        <w:t>ипотека,</w:t>
      </w:r>
      <w:r>
        <w:rPr>
          <w:spacing w:val="1"/>
        </w:rPr>
        <w:t xml:space="preserve"> </w:t>
      </w:r>
      <w:r>
        <w:t>кредитная</w:t>
      </w:r>
      <w:r>
        <w:rPr>
          <w:spacing w:val="1"/>
        </w:rPr>
        <w:t xml:space="preserve"> </w:t>
      </w:r>
      <w:r>
        <w:t>карта,</w:t>
      </w:r>
      <w:r>
        <w:rPr>
          <w:spacing w:val="1"/>
        </w:rPr>
        <w:t xml:space="preserve"> </w:t>
      </w:r>
      <w:proofErr w:type="gramStart"/>
      <w:r>
        <w:t>авто-кредитование</w:t>
      </w:r>
      <w:proofErr w:type="gramEnd"/>
      <w:r>
        <w:t>,</w:t>
      </w:r>
      <w:r>
        <w:rPr>
          <w:spacing w:val="1"/>
        </w:rPr>
        <w:t xml:space="preserve"> </w:t>
      </w:r>
      <w:r>
        <w:t>потребительское кредитование. Понятие банковской системы, виды депозитов, порядок</w:t>
      </w:r>
      <w:r>
        <w:rPr>
          <w:spacing w:val="1"/>
        </w:rPr>
        <w:t xml:space="preserve"> </w:t>
      </w:r>
      <w:r>
        <w:t>начисления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процентов,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возмещения</w:t>
      </w:r>
      <w:r>
        <w:rPr>
          <w:spacing w:val="1"/>
        </w:rPr>
        <w:t xml:space="preserve"> </w:t>
      </w:r>
      <w:r>
        <w:t>вкладов,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депозита,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кредитов,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кредита,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необходимого</w:t>
      </w:r>
      <w:r>
        <w:rPr>
          <w:spacing w:val="-1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кредита.</w:t>
      </w:r>
    </w:p>
    <w:p w:rsidR="00596EA9" w:rsidRDefault="00ED0A71">
      <w:pPr>
        <w:spacing w:before="1"/>
        <w:ind w:left="122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характеристики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установки</w:t>
      </w:r>
    </w:p>
    <w:p w:rsidR="00596EA9" w:rsidRDefault="00ED0A71">
      <w:pPr>
        <w:pStyle w:val="a3"/>
        <w:spacing w:before="139" w:line="360" w:lineRule="auto"/>
        <w:ind w:right="604"/>
        <w:jc w:val="both"/>
      </w:pPr>
      <w:r>
        <w:t>Понимание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финансового</w:t>
      </w:r>
      <w:r>
        <w:rPr>
          <w:spacing w:val="1"/>
        </w:rPr>
        <w:t xml:space="preserve"> </w:t>
      </w:r>
      <w:r>
        <w:t>посредника,</w:t>
      </w:r>
      <w:r>
        <w:rPr>
          <w:spacing w:val="1"/>
        </w:rPr>
        <w:t xml:space="preserve"> </w:t>
      </w:r>
      <w:r>
        <w:t>взаимосвязей риск – процентная ставка по депозиту, вид кредита – процентная</w:t>
      </w:r>
      <w:r>
        <w:rPr>
          <w:spacing w:val="1"/>
        </w:rPr>
        <w:t xml:space="preserve"> </w:t>
      </w:r>
      <w:r>
        <w:t>ставка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кредиту,</w:t>
      </w:r>
      <w:r>
        <w:rPr>
          <w:spacing w:val="3"/>
        </w:rPr>
        <w:t xml:space="preserve"> </w:t>
      </w:r>
      <w:r>
        <w:t>ключевых</w:t>
      </w:r>
      <w:r>
        <w:rPr>
          <w:spacing w:val="3"/>
        </w:rPr>
        <w:t xml:space="preserve"> </w:t>
      </w:r>
      <w:r>
        <w:t>характеристик</w:t>
      </w:r>
      <w:r>
        <w:rPr>
          <w:spacing w:val="2"/>
        </w:rPr>
        <w:t xml:space="preserve"> </w:t>
      </w:r>
      <w:r>
        <w:t>выбора</w:t>
      </w:r>
      <w:r>
        <w:rPr>
          <w:spacing w:val="58"/>
        </w:rPr>
        <w:t xml:space="preserve"> </w:t>
      </w:r>
      <w:r>
        <w:t>депозита</w:t>
      </w:r>
      <w:r>
        <w:rPr>
          <w:spacing w:val="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кредита.</w:t>
      </w:r>
    </w:p>
    <w:p w:rsidR="00596EA9" w:rsidRDefault="00ED0A71">
      <w:pPr>
        <w:spacing w:line="275" w:lineRule="exact"/>
        <w:ind w:left="122"/>
        <w:rPr>
          <w:i/>
          <w:sz w:val="24"/>
        </w:rPr>
      </w:pPr>
      <w:r>
        <w:rPr>
          <w:i/>
          <w:sz w:val="24"/>
        </w:rPr>
        <w:t>Умения</w:t>
      </w:r>
    </w:p>
    <w:p w:rsidR="00596EA9" w:rsidRDefault="00ED0A71">
      <w:pPr>
        <w:pStyle w:val="a3"/>
        <w:spacing w:before="139" w:line="360" w:lineRule="auto"/>
        <w:ind w:right="605"/>
        <w:jc w:val="both"/>
      </w:pPr>
      <w:r>
        <w:t>Выбирать подходящий вид вложения денежных средств в банке, сравнивать банковские</w:t>
      </w:r>
      <w:r>
        <w:rPr>
          <w:spacing w:val="1"/>
        </w:rPr>
        <w:t xml:space="preserve"> </w:t>
      </w:r>
      <w:r>
        <w:t>вклады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кредиты,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предварительные</w:t>
      </w:r>
      <w:r>
        <w:rPr>
          <w:spacing w:val="1"/>
        </w:rPr>
        <w:t xml:space="preserve"> </w:t>
      </w:r>
      <w:r>
        <w:t>расчеты</w:t>
      </w:r>
      <w:r>
        <w:rPr>
          <w:spacing w:val="6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платежам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кредиту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процентов,</w:t>
      </w:r>
      <w:r>
        <w:rPr>
          <w:spacing w:val="1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стоимость</w:t>
      </w:r>
      <w:r>
        <w:rPr>
          <w:spacing w:val="-2"/>
        </w:rPr>
        <w:t xml:space="preserve"> </w:t>
      </w:r>
      <w:r>
        <w:t>привлечения</w:t>
      </w:r>
      <w:r>
        <w:rPr>
          <w:spacing w:val="-2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финансовых</w:t>
      </w:r>
      <w:r>
        <w:rPr>
          <w:spacing w:val="-4"/>
        </w:rPr>
        <w:t xml:space="preserve"> </w:t>
      </w:r>
      <w:r>
        <w:t>организациях.</w:t>
      </w:r>
    </w:p>
    <w:p w:rsidR="00596EA9" w:rsidRDefault="00ED0A71">
      <w:pPr>
        <w:spacing w:before="1"/>
        <w:ind w:left="122"/>
        <w:rPr>
          <w:i/>
          <w:sz w:val="24"/>
        </w:rPr>
      </w:pPr>
      <w:r>
        <w:rPr>
          <w:i/>
          <w:sz w:val="24"/>
        </w:rPr>
        <w:t>Компетенции</w:t>
      </w:r>
    </w:p>
    <w:p w:rsidR="00596EA9" w:rsidRDefault="00ED0A71">
      <w:pPr>
        <w:pStyle w:val="a3"/>
        <w:spacing w:before="137" w:line="360" w:lineRule="auto"/>
        <w:ind w:right="603"/>
        <w:jc w:val="both"/>
      </w:pPr>
      <w:r>
        <w:t>Выбирать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инвестирования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банков,</w:t>
      </w:r>
      <w:r>
        <w:rPr>
          <w:spacing w:val="1"/>
        </w:rPr>
        <w:t xml:space="preserve"> </w:t>
      </w:r>
      <w:r>
        <w:t>рассчитывать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долговую</w:t>
      </w:r>
      <w:r>
        <w:rPr>
          <w:spacing w:val="1"/>
        </w:rPr>
        <w:t xml:space="preserve"> </w:t>
      </w:r>
      <w:r>
        <w:t>нагрузку,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оптимальный</w:t>
      </w:r>
      <w:r>
        <w:rPr>
          <w:spacing w:val="6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кредитования, знать свои права и порядок их защиты, сравнивать различные варианты</w:t>
      </w:r>
      <w:r>
        <w:rPr>
          <w:spacing w:val="1"/>
        </w:rPr>
        <w:t xml:space="preserve"> </w:t>
      </w:r>
      <w:r>
        <w:t>вложения</w:t>
      </w:r>
      <w:r>
        <w:rPr>
          <w:spacing w:val="-1"/>
        </w:rPr>
        <w:t xml:space="preserve"> </w:t>
      </w:r>
      <w:r>
        <w:t>денежных</w:t>
      </w:r>
      <w:r>
        <w:rPr>
          <w:spacing w:val="3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банке.</w:t>
      </w:r>
    </w:p>
    <w:p w:rsidR="00596EA9" w:rsidRDefault="00ED0A71">
      <w:pPr>
        <w:pStyle w:val="31"/>
        <w:spacing w:before="5"/>
        <w:jc w:val="left"/>
      </w:pPr>
      <w:r>
        <w:t>Фондовый</w:t>
      </w:r>
      <w:r>
        <w:rPr>
          <w:spacing w:val="-3"/>
        </w:rPr>
        <w:t xml:space="preserve"> </w:t>
      </w:r>
      <w:r>
        <w:t>рынок: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роста</w:t>
      </w:r>
      <w:r>
        <w:rPr>
          <w:spacing w:val="-2"/>
        </w:rPr>
        <w:t xml:space="preserve"> </w:t>
      </w:r>
      <w:r>
        <w:t>доходов</w:t>
      </w:r>
    </w:p>
    <w:p w:rsidR="00596EA9" w:rsidRDefault="00ED0A71">
      <w:pPr>
        <w:spacing w:before="135"/>
        <w:ind w:left="122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знания.</w:t>
      </w:r>
    </w:p>
    <w:p w:rsidR="00596EA9" w:rsidRDefault="00ED0A71">
      <w:pPr>
        <w:pStyle w:val="a3"/>
        <w:tabs>
          <w:tab w:val="left" w:pos="2397"/>
          <w:tab w:val="left" w:pos="3420"/>
          <w:tab w:val="left" w:pos="4495"/>
          <w:tab w:val="left" w:pos="5460"/>
          <w:tab w:val="left" w:pos="6896"/>
          <w:tab w:val="left" w:pos="8045"/>
          <w:tab w:val="left" w:pos="8780"/>
        </w:tabs>
        <w:spacing w:before="137"/>
      </w:pPr>
      <w:r>
        <w:t>Фондовый</w:t>
      </w:r>
      <w:r>
        <w:rPr>
          <w:spacing w:val="115"/>
        </w:rPr>
        <w:t xml:space="preserve"> </w:t>
      </w:r>
      <w:r>
        <w:t>рынок,</w:t>
      </w:r>
      <w:r>
        <w:tab/>
        <w:t>ценная</w:t>
      </w:r>
      <w:r>
        <w:tab/>
        <w:t>бумага,</w:t>
      </w:r>
      <w:r>
        <w:tab/>
        <w:t>акция,</w:t>
      </w:r>
      <w:r>
        <w:tab/>
        <w:t>облигация,</w:t>
      </w:r>
      <w:r>
        <w:tab/>
        <w:t>вексель,</w:t>
      </w:r>
      <w:r>
        <w:tab/>
        <w:t>пай,</w:t>
      </w:r>
      <w:r>
        <w:tab/>
        <w:t>паевой</w:t>
      </w:r>
    </w:p>
    <w:p w:rsidR="00596EA9" w:rsidRDefault="00596EA9">
      <w:pPr>
        <w:sectPr w:rsidR="00596EA9">
          <w:pgSz w:w="11920" w:h="16850"/>
          <w:pgMar w:top="1060" w:right="240" w:bottom="280" w:left="1580" w:header="720" w:footer="720" w:gutter="0"/>
          <w:cols w:space="720"/>
        </w:sectPr>
      </w:pPr>
    </w:p>
    <w:p w:rsidR="00596EA9" w:rsidRDefault="00ED0A71">
      <w:pPr>
        <w:pStyle w:val="a3"/>
        <w:spacing w:before="66" w:line="360" w:lineRule="auto"/>
        <w:ind w:right="605"/>
        <w:jc w:val="both"/>
      </w:pPr>
      <w:r>
        <w:lastRenderedPageBreak/>
        <w:t>инвестиционный</w:t>
      </w:r>
      <w:r>
        <w:rPr>
          <w:spacing w:val="1"/>
        </w:rPr>
        <w:t xml:space="preserve"> </w:t>
      </w:r>
      <w:r>
        <w:t>фонд,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банковского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брокер,</w:t>
      </w:r>
      <w:r>
        <w:rPr>
          <w:spacing w:val="1"/>
        </w:rPr>
        <w:t xml:space="preserve"> </w:t>
      </w:r>
      <w:r>
        <w:t>дилер,</w:t>
      </w:r>
      <w:r>
        <w:rPr>
          <w:spacing w:val="1"/>
        </w:rPr>
        <w:t xml:space="preserve"> </w:t>
      </w:r>
      <w:r>
        <w:t>валюта,</w:t>
      </w:r>
      <w:r>
        <w:rPr>
          <w:spacing w:val="1"/>
        </w:rPr>
        <w:t xml:space="preserve"> </w:t>
      </w:r>
      <w:r>
        <w:t>валютный</w:t>
      </w:r>
      <w:r>
        <w:rPr>
          <w:spacing w:val="1"/>
        </w:rPr>
        <w:t xml:space="preserve"> </w:t>
      </w:r>
      <w:r>
        <w:t>курс,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FOREX.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фондового</w:t>
      </w:r>
      <w:r>
        <w:rPr>
          <w:spacing w:val="1"/>
        </w:rPr>
        <w:t xml:space="preserve"> </w:t>
      </w:r>
      <w:r>
        <w:t>рынка,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бумаг,</w:t>
      </w:r>
      <w:r>
        <w:rPr>
          <w:spacing w:val="1"/>
        </w:rPr>
        <w:t xml:space="preserve"> </w:t>
      </w:r>
      <w:r>
        <w:t>разновидности паевых инвестиционных фондов, отличия паевых инвестиционных фондов</w:t>
      </w:r>
      <w:r>
        <w:rPr>
          <w:spacing w:val="1"/>
        </w:rPr>
        <w:t xml:space="preserve"> </w:t>
      </w:r>
      <w:r>
        <w:t>от общих фондов банковского управления, виды профессиональных участников ценных</w:t>
      </w:r>
      <w:r>
        <w:rPr>
          <w:spacing w:val="1"/>
        </w:rPr>
        <w:t xml:space="preserve"> </w:t>
      </w:r>
      <w:r>
        <w:t>бумаг,</w:t>
      </w:r>
      <w:r>
        <w:rPr>
          <w:spacing w:val="-1"/>
        </w:rPr>
        <w:t xml:space="preserve"> </w:t>
      </w:r>
      <w:r>
        <w:t>типы валютных</w:t>
      </w:r>
      <w:r>
        <w:rPr>
          <w:spacing w:val="-1"/>
        </w:rPr>
        <w:t xml:space="preserve"> </w:t>
      </w:r>
      <w:r>
        <w:t>сделок.</w:t>
      </w:r>
    </w:p>
    <w:p w:rsidR="00596EA9" w:rsidRDefault="00ED0A71">
      <w:pPr>
        <w:spacing w:before="2"/>
        <w:ind w:left="122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характеристики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установки</w:t>
      </w:r>
    </w:p>
    <w:p w:rsidR="00596EA9" w:rsidRDefault="00ED0A71">
      <w:pPr>
        <w:pStyle w:val="a3"/>
        <w:spacing w:before="137" w:line="360" w:lineRule="auto"/>
        <w:ind w:right="607"/>
        <w:jc w:val="both"/>
      </w:pPr>
      <w:r>
        <w:t>Понимание порядка функционирования фондового рынка, функций</w:t>
      </w:r>
      <w:r>
        <w:rPr>
          <w:spacing w:val="1"/>
        </w:rPr>
        <w:t xml:space="preserve"> </w:t>
      </w:r>
      <w:r>
        <w:t>участников рынка,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рынка,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рисков,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 сталкиваются участники фондового рынка в процессе его функционирования,</w:t>
      </w:r>
      <w:r>
        <w:rPr>
          <w:spacing w:val="1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структуры и</w:t>
      </w:r>
      <w:r>
        <w:rPr>
          <w:spacing w:val="7"/>
        </w:rPr>
        <w:t xml:space="preserve"> </w:t>
      </w:r>
      <w:r>
        <w:t>порядка</w:t>
      </w:r>
      <w:r>
        <w:rPr>
          <w:spacing w:val="-2"/>
        </w:rPr>
        <w:t xml:space="preserve"> </w:t>
      </w:r>
      <w:r>
        <w:t>работы валютного рынка.</w:t>
      </w:r>
    </w:p>
    <w:p w:rsidR="00596EA9" w:rsidRDefault="00ED0A71">
      <w:pPr>
        <w:ind w:left="122"/>
        <w:rPr>
          <w:i/>
          <w:sz w:val="24"/>
        </w:rPr>
      </w:pPr>
      <w:r>
        <w:rPr>
          <w:i/>
          <w:sz w:val="24"/>
        </w:rPr>
        <w:t>Умения</w:t>
      </w:r>
    </w:p>
    <w:p w:rsidR="00596EA9" w:rsidRDefault="00ED0A71">
      <w:pPr>
        <w:pStyle w:val="a3"/>
        <w:spacing w:before="140" w:line="360" w:lineRule="auto"/>
        <w:ind w:right="605"/>
        <w:jc w:val="both"/>
      </w:pPr>
      <w:r>
        <w:t>Выбирать подходящий инструмент инвестирования на фондовом рынке, выявлять риски,</w:t>
      </w:r>
      <w:r>
        <w:rPr>
          <w:spacing w:val="1"/>
        </w:rPr>
        <w:t xml:space="preserve"> </w:t>
      </w:r>
      <w:r>
        <w:t>сопутствующие инвестированию денег на рынке ценных</w:t>
      </w:r>
      <w:r>
        <w:rPr>
          <w:spacing w:val="1"/>
        </w:rPr>
        <w:t xml:space="preserve"> </w:t>
      </w:r>
      <w:r>
        <w:t>бумаг, рассчитывать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доходности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инвестициям,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фондовом</w:t>
      </w:r>
      <w:r>
        <w:rPr>
          <w:spacing w:val="-1"/>
        </w:rPr>
        <w:t xml:space="preserve"> </w:t>
      </w:r>
      <w:r>
        <w:t>рынке.</w:t>
      </w:r>
    </w:p>
    <w:p w:rsidR="00596EA9" w:rsidRDefault="00ED0A71">
      <w:pPr>
        <w:ind w:left="122"/>
        <w:rPr>
          <w:i/>
          <w:sz w:val="24"/>
        </w:rPr>
      </w:pPr>
      <w:r>
        <w:rPr>
          <w:i/>
          <w:sz w:val="24"/>
        </w:rPr>
        <w:t>Компетенции</w:t>
      </w:r>
    </w:p>
    <w:p w:rsidR="00596EA9" w:rsidRDefault="00ED0A71">
      <w:pPr>
        <w:pStyle w:val="a3"/>
        <w:spacing w:before="137" w:line="360" w:lineRule="auto"/>
        <w:ind w:right="609"/>
        <w:jc w:val="both"/>
      </w:pPr>
      <w:r>
        <w:t>Знание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выбор</w:t>
      </w:r>
      <w:r>
        <w:rPr>
          <w:spacing w:val="38"/>
        </w:rPr>
        <w:t xml:space="preserve"> </w:t>
      </w:r>
      <w:r>
        <w:t>инструментов</w:t>
      </w:r>
      <w:r>
        <w:rPr>
          <w:spacing w:val="38"/>
        </w:rPr>
        <w:t xml:space="preserve"> </w:t>
      </w:r>
      <w:r>
        <w:t>фондового</w:t>
      </w:r>
      <w:r>
        <w:rPr>
          <w:spacing w:val="37"/>
        </w:rPr>
        <w:t xml:space="preserve"> </w:t>
      </w:r>
      <w:r>
        <w:t>рынка,</w:t>
      </w:r>
      <w:r>
        <w:rPr>
          <w:spacing w:val="38"/>
        </w:rPr>
        <w:t xml:space="preserve"> </w:t>
      </w:r>
      <w:r>
        <w:t>работа</w:t>
      </w:r>
      <w:r>
        <w:rPr>
          <w:spacing w:val="3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информационными</w:t>
      </w:r>
      <w:r>
        <w:rPr>
          <w:spacing w:val="38"/>
        </w:rPr>
        <w:t xml:space="preserve"> </w:t>
      </w:r>
      <w:r>
        <w:t>потоками</w:t>
      </w:r>
      <w:r>
        <w:rPr>
          <w:spacing w:val="-5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рынке,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показателей эффективности работы на фондовом рынке, определение и нейтрализация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рисков, связанных</w:t>
      </w:r>
      <w:r>
        <w:rPr>
          <w:spacing w:val="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работой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фондовом</w:t>
      </w:r>
      <w:r>
        <w:rPr>
          <w:spacing w:val="-4"/>
        </w:rPr>
        <w:t xml:space="preserve"> </w:t>
      </w:r>
      <w:r>
        <w:t>рынке.</w:t>
      </w:r>
    </w:p>
    <w:p w:rsidR="00596EA9" w:rsidRDefault="00ED0A71">
      <w:pPr>
        <w:pStyle w:val="31"/>
        <w:spacing w:before="5"/>
      </w:pPr>
      <w:r>
        <w:t>Налоги:</w:t>
      </w:r>
      <w:r>
        <w:rPr>
          <w:spacing w:val="-3"/>
        </w:rPr>
        <w:t xml:space="preserve"> </w:t>
      </w:r>
      <w:r>
        <w:t>почему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надо</w:t>
      </w:r>
      <w:r>
        <w:rPr>
          <w:spacing w:val="-3"/>
        </w:rPr>
        <w:t xml:space="preserve"> </w:t>
      </w:r>
      <w:r>
        <w:t>платить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грозит</w:t>
      </w:r>
      <w:r>
        <w:rPr>
          <w:spacing w:val="-2"/>
        </w:rPr>
        <w:t xml:space="preserve"> </w:t>
      </w:r>
      <w:r>
        <w:t>неуплата</w:t>
      </w:r>
    </w:p>
    <w:p w:rsidR="00596EA9" w:rsidRDefault="00ED0A71">
      <w:pPr>
        <w:spacing w:before="134"/>
        <w:ind w:left="122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знания</w:t>
      </w:r>
    </w:p>
    <w:p w:rsidR="00596EA9" w:rsidRDefault="00ED0A71">
      <w:pPr>
        <w:pStyle w:val="a3"/>
        <w:spacing w:before="137" w:line="360" w:lineRule="auto"/>
        <w:ind w:right="606"/>
        <w:jc w:val="both"/>
      </w:pPr>
      <w:r>
        <w:t>Налоговая</w:t>
      </w:r>
      <w:r>
        <w:rPr>
          <w:spacing w:val="1"/>
        </w:rPr>
        <w:t xml:space="preserve"> </w:t>
      </w:r>
      <w:r>
        <w:t>система,</w:t>
      </w:r>
      <w:r>
        <w:rPr>
          <w:spacing w:val="61"/>
        </w:rPr>
        <w:t xml:space="preserve"> </w:t>
      </w:r>
      <w:r>
        <w:t>налоги,</w:t>
      </w:r>
      <w:r>
        <w:rPr>
          <w:spacing w:val="61"/>
        </w:rPr>
        <w:t xml:space="preserve"> </w:t>
      </w:r>
      <w:r>
        <w:t>пошлины,</w:t>
      </w:r>
      <w:r>
        <w:rPr>
          <w:spacing w:val="61"/>
        </w:rPr>
        <w:t xml:space="preserve"> </w:t>
      </w:r>
      <w:r>
        <w:t>сборы,</w:t>
      </w:r>
      <w:r>
        <w:rPr>
          <w:spacing w:val="61"/>
        </w:rPr>
        <w:t xml:space="preserve"> </w:t>
      </w:r>
      <w:r>
        <w:t>ИНН,</w:t>
      </w:r>
      <w:r>
        <w:rPr>
          <w:spacing w:val="61"/>
        </w:rPr>
        <w:t xml:space="preserve"> </w:t>
      </w:r>
      <w:r>
        <w:t>налоговый</w:t>
      </w:r>
      <w:r>
        <w:rPr>
          <w:spacing w:val="61"/>
        </w:rPr>
        <w:t xml:space="preserve"> </w:t>
      </w:r>
      <w:r>
        <w:t>вычет,</w:t>
      </w:r>
      <w:r>
        <w:rPr>
          <w:spacing w:val="61"/>
        </w:rPr>
        <w:t xml:space="preserve"> </w:t>
      </w:r>
      <w:r>
        <w:t>пеня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налогам,</w:t>
      </w:r>
      <w:r>
        <w:rPr>
          <w:spacing w:val="1"/>
        </w:rPr>
        <w:t xml:space="preserve"> </w:t>
      </w:r>
      <w:r>
        <w:t>налоговая</w:t>
      </w:r>
      <w:r>
        <w:rPr>
          <w:spacing w:val="1"/>
        </w:rPr>
        <w:t xml:space="preserve"> </w:t>
      </w:r>
      <w:r>
        <w:t>декларация.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взимания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граждан,</w:t>
      </w:r>
      <w:r>
        <w:rPr>
          <w:spacing w:val="1"/>
        </w:rPr>
        <w:t xml:space="preserve"> </w:t>
      </w:r>
      <w:r>
        <w:t>налоги,</w:t>
      </w:r>
      <w:r>
        <w:rPr>
          <w:spacing w:val="1"/>
        </w:rPr>
        <w:t xml:space="preserve"> </w:t>
      </w:r>
      <w:r>
        <w:t>уплачиваемые</w:t>
      </w:r>
      <w:r>
        <w:rPr>
          <w:spacing w:val="1"/>
        </w:rPr>
        <w:t xml:space="preserve"> </w:t>
      </w:r>
      <w:r>
        <w:t>гражданами,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получения,</w:t>
      </w:r>
      <w:r>
        <w:rPr>
          <w:spacing w:val="-57"/>
        </w:rPr>
        <w:t xml:space="preserve"> </w:t>
      </w:r>
      <w:r>
        <w:t>случаи,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заполнять</w:t>
      </w:r>
      <w:r>
        <w:rPr>
          <w:spacing w:val="1"/>
        </w:rPr>
        <w:t xml:space="preserve"> </w:t>
      </w:r>
      <w:r>
        <w:t>налоговую</w:t>
      </w:r>
      <w:r>
        <w:rPr>
          <w:spacing w:val="1"/>
        </w:rPr>
        <w:t xml:space="preserve"> </w:t>
      </w:r>
      <w:r>
        <w:t>декларацию,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налоговых</w:t>
      </w:r>
      <w:r>
        <w:rPr>
          <w:spacing w:val="1"/>
        </w:rPr>
        <w:t xml:space="preserve"> </w:t>
      </w:r>
      <w:r>
        <w:t>вычетов.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установки</w:t>
      </w:r>
      <w:r>
        <w:rPr>
          <w:spacing w:val="-57"/>
        </w:rPr>
        <w:t xml:space="preserve"> </w:t>
      </w:r>
      <w:r>
        <w:t xml:space="preserve">Осознание необходимости уплаты налогов, понимание своих прав и обязанностей </w:t>
      </w:r>
      <w:proofErr w:type="spellStart"/>
      <w:r>
        <w:t>всфере</w:t>
      </w:r>
      <w:proofErr w:type="spellEnd"/>
      <w:r>
        <w:rPr>
          <w:spacing w:val="1"/>
        </w:rPr>
        <w:t xml:space="preserve"> </w:t>
      </w:r>
      <w:r>
        <w:t>налогообложения,</w:t>
      </w:r>
      <w:r>
        <w:rPr>
          <w:spacing w:val="-1"/>
        </w:rPr>
        <w:t xml:space="preserve"> </w:t>
      </w:r>
      <w:r>
        <w:t>ориентация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действующей</w:t>
      </w:r>
      <w:r>
        <w:rPr>
          <w:spacing w:val="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налогообложения.</w:t>
      </w:r>
    </w:p>
    <w:p w:rsidR="00596EA9" w:rsidRDefault="00ED0A71">
      <w:pPr>
        <w:spacing w:before="2"/>
        <w:ind w:left="122"/>
        <w:rPr>
          <w:i/>
          <w:sz w:val="24"/>
        </w:rPr>
      </w:pPr>
      <w:r>
        <w:rPr>
          <w:i/>
          <w:sz w:val="24"/>
        </w:rPr>
        <w:t>Умения</w:t>
      </w:r>
    </w:p>
    <w:p w:rsidR="00596EA9" w:rsidRDefault="00ED0A71">
      <w:pPr>
        <w:pStyle w:val="a3"/>
        <w:spacing w:before="137" w:line="360" w:lineRule="auto"/>
        <w:ind w:right="609"/>
        <w:jc w:val="both"/>
      </w:pPr>
      <w:r>
        <w:t>Пользоваться личным кабинетом на сайте налоговой инспекции и получать актуальную</w:t>
      </w:r>
      <w:r>
        <w:rPr>
          <w:spacing w:val="1"/>
        </w:rPr>
        <w:t xml:space="preserve"> </w:t>
      </w:r>
      <w:r>
        <w:t>информацию о начисленных налогах и задолженности, заполнять налоговую декларацию,</w:t>
      </w:r>
      <w:r>
        <w:rPr>
          <w:spacing w:val="1"/>
        </w:rPr>
        <w:t xml:space="preserve"> </w:t>
      </w:r>
      <w:r>
        <w:t>оформлять заявление на получение налогового вычета, рассчитывать сумму</w:t>
      </w:r>
      <w:r>
        <w:rPr>
          <w:spacing w:val="1"/>
        </w:rPr>
        <w:t xml:space="preserve"> </w:t>
      </w:r>
      <w:r>
        <w:t>налогов к</w:t>
      </w:r>
      <w:r>
        <w:rPr>
          <w:spacing w:val="1"/>
        </w:rPr>
        <w:t xml:space="preserve"> </w:t>
      </w:r>
      <w:r>
        <w:t>уплате.</w:t>
      </w:r>
    </w:p>
    <w:p w:rsidR="00596EA9" w:rsidRDefault="00ED0A71">
      <w:pPr>
        <w:spacing w:before="1"/>
        <w:ind w:left="122"/>
        <w:rPr>
          <w:i/>
          <w:sz w:val="24"/>
        </w:rPr>
      </w:pPr>
      <w:r>
        <w:rPr>
          <w:i/>
          <w:sz w:val="24"/>
        </w:rPr>
        <w:t>Компетенции</w:t>
      </w:r>
    </w:p>
    <w:p w:rsidR="00596EA9" w:rsidRDefault="00596EA9">
      <w:pPr>
        <w:rPr>
          <w:sz w:val="24"/>
        </w:rPr>
        <w:sectPr w:rsidR="00596EA9">
          <w:pgSz w:w="11920" w:h="16850"/>
          <w:pgMar w:top="1060" w:right="240" w:bottom="280" w:left="1580" w:header="720" w:footer="720" w:gutter="0"/>
          <w:cols w:space="720"/>
        </w:sectPr>
      </w:pPr>
    </w:p>
    <w:p w:rsidR="00596EA9" w:rsidRDefault="00ED0A71">
      <w:pPr>
        <w:pStyle w:val="a3"/>
        <w:spacing w:before="66" w:line="362" w:lineRule="auto"/>
        <w:ind w:right="607"/>
        <w:jc w:val="both"/>
      </w:pPr>
      <w:r>
        <w:lastRenderedPageBreak/>
        <w:t>Организовывать свои отношения с налоговыми органами, своевременно реагировать на</w:t>
      </w:r>
      <w:r>
        <w:rPr>
          <w:spacing w:val="1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налоговом</w:t>
      </w:r>
      <w:r w:rsidR="000E5725">
        <w:t xml:space="preserve"> </w:t>
      </w:r>
      <w:r>
        <w:t>законодательстве.</w:t>
      </w:r>
    </w:p>
    <w:p w:rsidR="00596EA9" w:rsidRDefault="00ED0A71">
      <w:pPr>
        <w:pStyle w:val="31"/>
        <w:spacing w:line="276" w:lineRule="exact"/>
      </w:pPr>
      <w:r>
        <w:t>Страхование:</w:t>
      </w:r>
      <w:r>
        <w:rPr>
          <w:spacing w:val="-6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надо</w:t>
      </w:r>
      <w:r>
        <w:rPr>
          <w:spacing w:val="-4"/>
        </w:rPr>
        <w:t xml:space="preserve"> </w:t>
      </w:r>
      <w:r>
        <w:t>страховать,</w:t>
      </w:r>
      <w:r>
        <w:rPr>
          <w:spacing w:val="1"/>
        </w:rPr>
        <w:t xml:space="preserve"> </w:t>
      </w:r>
      <w:r>
        <w:t>чтобы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попасть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беду</w:t>
      </w:r>
    </w:p>
    <w:p w:rsidR="00596EA9" w:rsidRDefault="00ED0A71">
      <w:pPr>
        <w:spacing w:before="134"/>
        <w:ind w:left="122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знания</w:t>
      </w:r>
    </w:p>
    <w:p w:rsidR="00596EA9" w:rsidRDefault="00ED0A71">
      <w:pPr>
        <w:pStyle w:val="a3"/>
        <w:spacing w:before="137" w:line="360" w:lineRule="auto"/>
        <w:ind w:right="608"/>
        <w:jc w:val="both"/>
      </w:pPr>
      <w:r>
        <w:t>Страхование,</w:t>
      </w:r>
      <w:r>
        <w:rPr>
          <w:spacing w:val="1"/>
        </w:rPr>
        <w:t xml:space="preserve"> </w:t>
      </w:r>
      <w:r>
        <w:t>страховой</w:t>
      </w:r>
      <w:r>
        <w:rPr>
          <w:spacing w:val="1"/>
        </w:rPr>
        <w:t xml:space="preserve"> </w:t>
      </w:r>
      <w:r>
        <w:t>полис,</w:t>
      </w:r>
      <w:r>
        <w:rPr>
          <w:spacing w:val="1"/>
        </w:rPr>
        <w:t xml:space="preserve"> </w:t>
      </w:r>
      <w:r>
        <w:t>имущественное</w:t>
      </w:r>
      <w:r>
        <w:rPr>
          <w:spacing w:val="1"/>
        </w:rPr>
        <w:t xml:space="preserve"> </w:t>
      </w:r>
      <w:r>
        <w:t>страхование,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страхование,</w:t>
      </w:r>
      <w:r>
        <w:rPr>
          <w:spacing w:val="1"/>
        </w:rPr>
        <w:t xml:space="preserve"> </w:t>
      </w:r>
      <w:r>
        <w:t>страхование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страховой</w:t>
      </w:r>
      <w:r>
        <w:rPr>
          <w:spacing w:val="1"/>
        </w:rPr>
        <w:t xml:space="preserve"> </w:t>
      </w:r>
      <w:r>
        <w:t>случай,</w:t>
      </w:r>
      <w:r>
        <w:rPr>
          <w:spacing w:val="1"/>
        </w:rPr>
        <w:t xml:space="preserve"> </w:t>
      </w:r>
      <w:r>
        <w:t>страховая</w:t>
      </w:r>
      <w:r>
        <w:rPr>
          <w:spacing w:val="1"/>
        </w:rPr>
        <w:t xml:space="preserve"> </w:t>
      </w:r>
      <w:r>
        <w:t>выплата,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добровольное страхование, франшиза, страховая сумма, страховая стоимость, страховая</w:t>
      </w:r>
      <w:r>
        <w:rPr>
          <w:spacing w:val="1"/>
        </w:rPr>
        <w:t xml:space="preserve"> </w:t>
      </w:r>
      <w:r>
        <w:t>премия. Страховой рынок, основные участники страхового рынка, особенности развития</w:t>
      </w:r>
      <w:r>
        <w:rPr>
          <w:spacing w:val="1"/>
        </w:rPr>
        <w:t xml:space="preserve"> </w:t>
      </w:r>
      <w:r>
        <w:t>страхового рынка в России, классификация страховых продуктов, условия осуществления</w:t>
      </w:r>
      <w:r>
        <w:rPr>
          <w:spacing w:val="1"/>
        </w:rPr>
        <w:t xml:space="preserve"> </w:t>
      </w:r>
      <w:r>
        <w:t>различных видов страхования, алгоритм действий при наступлении страховых случаев,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выбора страховой компании.</w:t>
      </w:r>
    </w:p>
    <w:p w:rsidR="00596EA9" w:rsidRDefault="00ED0A71">
      <w:pPr>
        <w:spacing w:before="2"/>
        <w:ind w:left="122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характеристики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установки</w:t>
      </w:r>
    </w:p>
    <w:p w:rsidR="00596EA9" w:rsidRDefault="00ED0A71">
      <w:pPr>
        <w:pStyle w:val="a3"/>
        <w:spacing w:before="137" w:line="360" w:lineRule="auto"/>
        <w:ind w:right="617"/>
        <w:jc w:val="both"/>
      </w:pPr>
      <w:r>
        <w:t>Осознать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страхования,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страховых услуг, уметь правильно выбирать страховые продукты, знать преимущества и</w:t>
      </w:r>
      <w:r>
        <w:rPr>
          <w:spacing w:val="1"/>
        </w:rPr>
        <w:t xml:space="preserve"> </w:t>
      </w:r>
      <w:r>
        <w:t>недостатки</w:t>
      </w:r>
      <w:r>
        <w:rPr>
          <w:spacing w:val="5"/>
        </w:rPr>
        <w:t xml:space="preserve"> </w:t>
      </w:r>
      <w:r>
        <w:t>условий договоров</w:t>
      </w:r>
      <w:r>
        <w:rPr>
          <w:spacing w:val="-1"/>
        </w:rPr>
        <w:t xml:space="preserve"> </w:t>
      </w:r>
      <w:r>
        <w:t>страхования.</w:t>
      </w:r>
    </w:p>
    <w:p w:rsidR="00596EA9" w:rsidRDefault="00ED0A71">
      <w:pPr>
        <w:spacing w:before="1"/>
        <w:ind w:left="122"/>
        <w:rPr>
          <w:i/>
          <w:sz w:val="24"/>
        </w:rPr>
      </w:pPr>
      <w:r>
        <w:rPr>
          <w:i/>
          <w:sz w:val="24"/>
        </w:rPr>
        <w:t>Умения</w:t>
      </w:r>
    </w:p>
    <w:p w:rsidR="00596EA9" w:rsidRDefault="00ED0A71">
      <w:pPr>
        <w:pStyle w:val="a3"/>
        <w:spacing w:before="137" w:line="360" w:lineRule="auto"/>
        <w:ind w:right="610"/>
        <w:jc w:val="both"/>
      </w:pPr>
      <w:r>
        <w:t>Понимать содержание договора страхования, уметь работать с правилами страхования,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страховую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страхования,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страховой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разбираться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критериях</w:t>
      </w:r>
      <w:r>
        <w:rPr>
          <w:spacing w:val="1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страховой</w:t>
      </w:r>
      <w:r>
        <w:rPr>
          <w:spacing w:val="-1"/>
        </w:rPr>
        <w:t xml:space="preserve"> </w:t>
      </w:r>
      <w:r>
        <w:t>компании.</w:t>
      </w:r>
    </w:p>
    <w:p w:rsidR="00596EA9" w:rsidRDefault="00ED0A71">
      <w:pPr>
        <w:spacing w:before="1"/>
        <w:ind w:left="122"/>
        <w:rPr>
          <w:i/>
          <w:sz w:val="24"/>
        </w:rPr>
      </w:pPr>
      <w:r>
        <w:rPr>
          <w:i/>
          <w:sz w:val="24"/>
        </w:rPr>
        <w:t>Компетенции</w:t>
      </w:r>
    </w:p>
    <w:p w:rsidR="00596EA9" w:rsidRDefault="00ED0A71">
      <w:pPr>
        <w:pStyle w:val="a3"/>
        <w:spacing w:before="139" w:line="360" w:lineRule="auto"/>
        <w:ind w:right="608"/>
        <w:jc w:val="both"/>
      </w:pPr>
      <w:r>
        <w:t>Понимать нужность и важность процедуры страхования, проводить сравнение страховых</w:t>
      </w:r>
      <w:r>
        <w:rPr>
          <w:spacing w:val="1"/>
        </w:rPr>
        <w:t xml:space="preserve"> </w:t>
      </w:r>
      <w:r>
        <w:t>продуктов, принимать правильные решения о страховании на основе проведения анализа</w:t>
      </w:r>
      <w:r>
        <w:rPr>
          <w:spacing w:val="1"/>
        </w:rPr>
        <w:t xml:space="preserve"> </w:t>
      </w:r>
      <w:r>
        <w:t>жизненной ситуации, оценивать надѐжность страховой компании, оценивать правильность</w:t>
      </w:r>
      <w:r>
        <w:rPr>
          <w:spacing w:val="-57"/>
        </w:rPr>
        <w:t xml:space="preserve"> </w:t>
      </w:r>
      <w:r>
        <w:t>и прозрачность</w:t>
      </w:r>
      <w:r>
        <w:rPr>
          <w:spacing w:val="7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страхования.</w:t>
      </w:r>
    </w:p>
    <w:p w:rsidR="00596EA9" w:rsidRDefault="00ED0A71">
      <w:pPr>
        <w:pStyle w:val="31"/>
        <w:spacing w:before="6"/>
      </w:pPr>
      <w:r>
        <w:t>Собственный</w:t>
      </w:r>
      <w:r>
        <w:rPr>
          <w:spacing w:val="-2"/>
        </w:rPr>
        <w:t xml:space="preserve"> </w:t>
      </w:r>
      <w:r>
        <w:t>бизнес: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потерять</w:t>
      </w:r>
    </w:p>
    <w:p w:rsidR="00596EA9" w:rsidRDefault="00ED0A71">
      <w:pPr>
        <w:spacing w:before="132"/>
        <w:ind w:left="122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знания</w:t>
      </w:r>
    </w:p>
    <w:p w:rsidR="00596EA9" w:rsidRDefault="00ED0A71">
      <w:pPr>
        <w:pStyle w:val="a3"/>
        <w:spacing w:before="139" w:line="360" w:lineRule="auto"/>
        <w:ind w:right="609"/>
        <w:jc w:val="both"/>
      </w:pPr>
      <w:r>
        <w:t>Бизнес,</w:t>
      </w:r>
      <w:r>
        <w:rPr>
          <w:spacing w:val="1"/>
        </w:rPr>
        <w:t xml:space="preserve"> </w:t>
      </w:r>
      <w:r>
        <w:t>уставный</w:t>
      </w:r>
      <w:r>
        <w:rPr>
          <w:spacing w:val="1"/>
        </w:rPr>
        <w:t xml:space="preserve"> </w:t>
      </w:r>
      <w:r>
        <w:t>капитал,</w:t>
      </w:r>
      <w:r>
        <w:rPr>
          <w:spacing w:val="1"/>
        </w:rPr>
        <w:t xml:space="preserve"> </w:t>
      </w:r>
      <w:r>
        <w:t>привлечѐнный</w:t>
      </w:r>
      <w:r>
        <w:rPr>
          <w:spacing w:val="1"/>
        </w:rPr>
        <w:t xml:space="preserve"> </w:t>
      </w:r>
      <w:r>
        <w:t>капитал,</w:t>
      </w:r>
      <w:r>
        <w:rPr>
          <w:spacing w:val="1"/>
        </w:rPr>
        <w:t xml:space="preserve"> </w:t>
      </w:r>
      <w:r>
        <w:t>бизнес-план,</w:t>
      </w:r>
      <w:r>
        <w:rPr>
          <w:spacing w:val="1"/>
        </w:rPr>
        <w:t xml:space="preserve"> </w:t>
      </w:r>
      <w:r>
        <w:t>доходы,</w:t>
      </w:r>
      <w:r>
        <w:rPr>
          <w:spacing w:val="1"/>
        </w:rPr>
        <w:t xml:space="preserve"> </w:t>
      </w:r>
      <w:r>
        <w:t>расходы,</w:t>
      </w:r>
      <w:r>
        <w:rPr>
          <w:spacing w:val="1"/>
        </w:rPr>
        <w:t xml:space="preserve"> </w:t>
      </w:r>
      <w:r>
        <w:t>прибыль, бухгалтерский учѐт, маркетинг, менеджмент, налоги, риски, малый и средний</w:t>
      </w:r>
      <w:r>
        <w:rPr>
          <w:spacing w:val="1"/>
        </w:rPr>
        <w:t xml:space="preserve"> </w:t>
      </w:r>
      <w:r>
        <w:t>бизнес. Понятие малого и среднего бизнеса, порядок формирования уставного капитала,</w:t>
      </w:r>
      <w:r>
        <w:rPr>
          <w:spacing w:val="1"/>
        </w:rPr>
        <w:t xml:space="preserve"> </w:t>
      </w:r>
      <w:r>
        <w:t>структура доходов и расходов, порядок расчѐта прибыли, необходимость и назначение</w:t>
      </w:r>
      <w:r>
        <w:rPr>
          <w:spacing w:val="1"/>
        </w:rPr>
        <w:t xml:space="preserve"> </w:t>
      </w:r>
      <w:r>
        <w:t>бухгалтерского</w:t>
      </w:r>
      <w:r>
        <w:rPr>
          <w:spacing w:val="1"/>
        </w:rPr>
        <w:t xml:space="preserve"> </w:t>
      </w:r>
      <w:r>
        <w:t>учѐта,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маркетинга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менеджмента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работе</w:t>
      </w:r>
      <w:r>
        <w:rPr>
          <w:spacing w:val="6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порядок расчѐта и уплаты налогов в малом и среднем бизнесе, определение рисков и их</w:t>
      </w:r>
      <w:r>
        <w:rPr>
          <w:spacing w:val="1"/>
        </w:rPr>
        <w:t xml:space="preserve"> </w:t>
      </w:r>
      <w:r>
        <w:t>снижение.</w:t>
      </w:r>
    </w:p>
    <w:p w:rsidR="00596EA9" w:rsidRDefault="00ED0A71">
      <w:pPr>
        <w:spacing w:line="275" w:lineRule="exact"/>
        <w:ind w:left="122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характеристики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установки</w:t>
      </w:r>
    </w:p>
    <w:p w:rsidR="00596EA9" w:rsidRDefault="00596EA9">
      <w:pPr>
        <w:spacing w:line="275" w:lineRule="exact"/>
        <w:jc w:val="both"/>
        <w:rPr>
          <w:sz w:val="24"/>
        </w:rPr>
        <w:sectPr w:rsidR="00596EA9">
          <w:pgSz w:w="11920" w:h="16850"/>
          <w:pgMar w:top="1060" w:right="240" w:bottom="280" w:left="1580" w:header="720" w:footer="720" w:gutter="0"/>
          <w:cols w:space="720"/>
        </w:sectPr>
      </w:pPr>
    </w:p>
    <w:p w:rsidR="00596EA9" w:rsidRDefault="00ED0A71">
      <w:pPr>
        <w:pStyle w:val="a3"/>
        <w:spacing w:before="66" w:line="360" w:lineRule="auto"/>
        <w:ind w:right="609"/>
        <w:jc w:val="both"/>
      </w:pPr>
      <w:r>
        <w:lastRenderedPageBreak/>
        <w:t>Понимание порядка функционирования предприятия, роли</w:t>
      </w:r>
      <w:r>
        <w:rPr>
          <w:spacing w:val="1"/>
        </w:rPr>
        <w:t xml:space="preserve"> </w:t>
      </w:r>
      <w:r>
        <w:t>уставного и</w:t>
      </w:r>
      <w:r>
        <w:rPr>
          <w:spacing w:val="1"/>
        </w:rPr>
        <w:t xml:space="preserve"> </w:t>
      </w:r>
      <w:r>
        <w:t>привлечѐнного</w:t>
      </w:r>
      <w:r>
        <w:rPr>
          <w:spacing w:val="1"/>
        </w:rPr>
        <w:t xml:space="preserve"> </w:t>
      </w:r>
      <w:r>
        <w:t>капиталов в его развитии, необходимости учѐта доходов и расходов в процессе ведения</w:t>
      </w:r>
      <w:r>
        <w:rPr>
          <w:spacing w:val="1"/>
        </w:rPr>
        <w:t xml:space="preserve"> </w:t>
      </w:r>
      <w:r>
        <w:t>бизнеса.</w:t>
      </w:r>
    </w:p>
    <w:p w:rsidR="00596EA9" w:rsidRDefault="00ED0A71">
      <w:pPr>
        <w:spacing w:before="2"/>
        <w:ind w:left="122"/>
        <w:rPr>
          <w:i/>
          <w:sz w:val="24"/>
        </w:rPr>
      </w:pPr>
      <w:r>
        <w:rPr>
          <w:i/>
          <w:sz w:val="24"/>
        </w:rPr>
        <w:t>Умения</w:t>
      </w:r>
    </w:p>
    <w:p w:rsidR="00596EA9" w:rsidRDefault="00ED0A71">
      <w:pPr>
        <w:pStyle w:val="a3"/>
        <w:spacing w:before="137" w:line="360" w:lineRule="auto"/>
        <w:ind w:right="608"/>
        <w:jc w:val="both"/>
      </w:pPr>
      <w:r>
        <w:t>Определять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капитале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бизнеса,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бизнес-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рассчитывать прибыль, налоги, знать порядок уплаты налогов в малом и среднем бизнесе,</w:t>
      </w:r>
      <w:r>
        <w:rPr>
          <w:spacing w:val="1"/>
        </w:rPr>
        <w:t xml:space="preserve"> </w:t>
      </w:r>
      <w:r>
        <w:t>строить структуру</w:t>
      </w:r>
      <w:r>
        <w:rPr>
          <w:spacing w:val="-1"/>
        </w:rPr>
        <w:t xml:space="preserve"> </w:t>
      </w:r>
      <w:r>
        <w:t>управления на</w:t>
      </w:r>
      <w:r>
        <w:rPr>
          <w:spacing w:val="-2"/>
        </w:rPr>
        <w:t xml:space="preserve"> </w:t>
      </w:r>
      <w:r>
        <w:t>предприятии.</w:t>
      </w:r>
    </w:p>
    <w:p w:rsidR="00596EA9" w:rsidRDefault="00ED0A71">
      <w:pPr>
        <w:spacing w:before="1"/>
        <w:ind w:left="122"/>
        <w:rPr>
          <w:i/>
          <w:sz w:val="24"/>
        </w:rPr>
      </w:pPr>
      <w:r>
        <w:rPr>
          <w:i/>
          <w:sz w:val="24"/>
        </w:rPr>
        <w:t>Компетенции</w:t>
      </w:r>
    </w:p>
    <w:p w:rsidR="00596EA9" w:rsidRDefault="00ED0A71">
      <w:pPr>
        <w:pStyle w:val="a3"/>
        <w:spacing w:before="137" w:line="360" w:lineRule="auto"/>
        <w:ind w:right="611"/>
        <w:jc w:val="both"/>
      </w:pPr>
      <w:r>
        <w:t>Знание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бизнеса,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бизнес-плана,</w:t>
      </w:r>
      <w:r>
        <w:rPr>
          <w:spacing w:val="6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расчѐтов, необходимых для ведения бизнеса, знание основ маркетинга и менеджмента,</w:t>
      </w:r>
      <w:r>
        <w:rPr>
          <w:spacing w:val="1"/>
        </w:rPr>
        <w:t xml:space="preserve"> </w:t>
      </w:r>
      <w:r>
        <w:t>необходимых для</w:t>
      </w:r>
      <w:r>
        <w:rPr>
          <w:spacing w:val="1"/>
        </w:rPr>
        <w:t xml:space="preserve"> </w:t>
      </w:r>
      <w:r>
        <w:t>управления вновь</w:t>
      </w:r>
      <w:r>
        <w:rPr>
          <w:spacing w:val="2"/>
        </w:rPr>
        <w:t xml:space="preserve"> </w:t>
      </w:r>
      <w:r>
        <w:t>созданным</w:t>
      </w:r>
      <w:r>
        <w:rPr>
          <w:spacing w:val="1"/>
        </w:rPr>
        <w:t xml:space="preserve"> </w:t>
      </w:r>
      <w:r>
        <w:t>предприятием.</w:t>
      </w:r>
    </w:p>
    <w:p w:rsidR="00596EA9" w:rsidRDefault="00ED0A71">
      <w:pPr>
        <w:pStyle w:val="31"/>
        <w:spacing w:before="6"/>
      </w:pPr>
      <w:r>
        <w:t>Финансовые</w:t>
      </w:r>
      <w:r>
        <w:rPr>
          <w:spacing w:val="-5"/>
        </w:rPr>
        <w:t xml:space="preserve"> </w:t>
      </w:r>
      <w:r>
        <w:t>мошенничества: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распознать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стать</w:t>
      </w:r>
      <w:r>
        <w:rPr>
          <w:spacing w:val="-2"/>
        </w:rPr>
        <w:t xml:space="preserve"> </w:t>
      </w:r>
      <w:r>
        <w:t>жертвой</w:t>
      </w:r>
    </w:p>
    <w:p w:rsidR="00596EA9" w:rsidRDefault="00ED0A71">
      <w:pPr>
        <w:spacing w:before="132"/>
        <w:ind w:left="122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знания</w:t>
      </w:r>
    </w:p>
    <w:p w:rsidR="00596EA9" w:rsidRDefault="00ED0A71">
      <w:pPr>
        <w:pStyle w:val="a3"/>
        <w:tabs>
          <w:tab w:val="left" w:pos="4370"/>
          <w:tab w:val="left" w:pos="6793"/>
          <w:tab w:val="left" w:pos="8492"/>
        </w:tabs>
        <w:spacing w:before="140" w:line="360" w:lineRule="auto"/>
        <w:ind w:right="607"/>
        <w:jc w:val="both"/>
      </w:pPr>
      <w:proofErr w:type="gramStart"/>
      <w:r>
        <w:t xml:space="preserve">Инвестиции,   </w:t>
      </w:r>
      <w:proofErr w:type="gramEnd"/>
      <w:r>
        <w:t xml:space="preserve">     </w:t>
      </w:r>
      <w:r>
        <w:rPr>
          <w:spacing w:val="14"/>
        </w:rPr>
        <w:t xml:space="preserve"> </w:t>
      </w:r>
      <w:r>
        <w:t>инвестирование,</w:t>
      </w:r>
      <w:r>
        <w:tab/>
        <w:t>инвестиционный</w:t>
      </w:r>
      <w:r>
        <w:tab/>
        <w:t>портфель,</w:t>
      </w:r>
      <w:r>
        <w:tab/>
        <w:t>стратегия</w:t>
      </w:r>
      <w:r>
        <w:rPr>
          <w:spacing w:val="-57"/>
        </w:rPr>
        <w:t xml:space="preserve"> </w:t>
      </w:r>
      <w:r>
        <w:t>инвестирования,</w:t>
      </w:r>
      <w:r>
        <w:rPr>
          <w:spacing w:val="1"/>
        </w:rPr>
        <w:t xml:space="preserve"> </w:t>
      </w:r>
      <w:r>
        <w:t>инвестиционный</w:t>
      </w:r>
      <w:r>
        <w:rPr>
          <w:spacing w:val="1"/>
        </w:rPr>
        <w:t xml:space="preserve"> </w:t>
      </w:r>
      <w:r>
        <w:t>инструмент,</w:t>
      </w:r>
      <w:r>
        <w:rPr>
          <w:spacing w:val="1"/>
        </w:rPr>
        <w:t xml:space="preserve"> </w:t>
      </w:r>
      <w:r>
        <w:t>диверсификация</w:t>
      </w:r>
      <w:r>
        <w:rPr>
          <w:spacing w:val="1"/>
        </w:rPr>
        <w:t xml:space="preserve"> </w:t>
      </w:r>
      <w:r>
        <w:t>инвестиционного</w:t>
      </w:r>
      <w:r>
        <w:rPr>
          <w:spacing w:val="1"/>
        </w:rPr>
        <w:t xml:space="preserve"> </w:t>
      </w:r>
      <w:r>
        <w:t>портфеля, финансовый риск, доходность, срок инвестирования, сумма инвестирования,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пирамида,</w:t>
      </w:r>
      <w:r>
        <w:rPr>
          <w:spacing w:val="1"/>
        </w:rPr>
        <w:t xml:space="preserve"> </w:t>
      </w:r>
      <w:proofErr w:type="spellStart"/>
      <w:r>
        <w:t>Хайп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фишинг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фарминг</w:t>
      </w:r>
      <w:proofErr w:type="spellEnd"/>
      <w:r>
        <w:t>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операций,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мошенничеств,</w:t>
      </w:r>
      <w:r>
        <w:rPr>
          <w:spacing w:val="1"/>
        </w:rPr>
        <w:t xml:space="preserve"> </w:t>
      </w:r>
      <w:r>
        <w:t>знания</w:t>
      </w:r>
      <w:r>
        <w:rPr>
          <w:spacing w:val="6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признаках</w:t>
      </w:r>
      <w:r>
        <w:rPr>
          <w:spacing w:val="2"/>
        </w:rPr>
        <w:t xml:space="preserve"> </w:t>
      </w:r>
      <w:r>
        <w:t>финансовой</w:t>
      </w:r>
      <w:r>
        <w:rPr>
          <w:spacing w:val="-3"/>
        </w:rPr>
        <w:t xml:space="preserve"> </w:t>
      </w:r>
      <w:r>
        <w:t>пирамиды.</w:t>
      </w:r>
    </w:p>
    <w:p w:rsidR="00596EA9" w:rsidRDefault="00ED0A71">
      <w:pPr>
        <w:ind w:left="122"/>
        <w:jc w:val="both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характеристики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установки</w:t>
      </w:r>
    </w:p>
    <w:p w:rsidR="00596EA9" w:rsidRDefault="00ED0A71">
      <w:pPr>
        <w:pStyle w:val="a3"/>
        <w:spacing w:before="137" w:line="360" w:lineRule="auto"/>
        <w:ind w:right="609"/>
        <w:jc w:val="both"/>
      </w:pPr>
      <w:r>
        <w:t>Понимание взаимосвязей риск – доходность инвестиционных инструментов, ключевых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инвестирования,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мошеннических</w:t>
      </w:r>
      <w:r>
        <w:rPr>
          <w:spacing w:val="5"/>
        </w:rPr>
        <w:t xml:space="preserve"> </w:t>
      </w:r>
      <w:r>
        <w:t>финансовых</w:t>
      </w:r>
      <w:r>
        <w:rPr>
          <w:spacing w:val="2"/>
        </w:rPr>
        <w:t xml:space="preserve"> </w:t>
      </w:r>
      <w:r>
        <w:t>схем.</w:t>
      </w:r>
    </w:p>
    <w:p w:rsidR="00596EA9" w:rsidRDefault="00ED0A71">
      <w:pPr>
        <w:spacing w:before="1"/>
        <w:ind w:left="122"/>
        <w:rPr>
          <w:i/>
          <w:sz w:val="24"/>
        </w:rPr>
      </w:pPr>
      <w:r>
        <w:rPr>
          <w:i/>
          <w:sz w:val="24"/>
        </w:rPr>
        <w:t>Умения</w:t>
      </w:r>
    </w:p>
    <w:p w:rsidR="00596EA9" w:rsidRDefault="00ED0A71">
      <w:pPr>
        <w:pStyle w:val="a3"/>
        <w:spacing w:before="137" w:line="360" w:lineRule="auto"/>
        <w:ind w:right="608"/>
        <w:jc w:val="both"/>
      </w:pPr>
      <w:r>
        <w:t>Различать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инвестирования,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приемлемую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стратегию</w:t>
      </w:r>
      <w:r>
        <w:rPr>
          <w:spacing w:val="1"/>
        </w:rPr>
        <w:t xml:space="preserve"> </w:t>
      </w:r>
      <w:r>
        <w:t>инвестирования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приемлемого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доходности,</w:t>
      </w:r>
      <w:r>
        <w:rPr>
          <w:spacing w:val="1"/>
        </w:rPr>
        <w:t xml:space="preserve"> </w:t>
      </w:r>
      <w:r>
        <w:t>рассчитать</w:t>
      </w:r>
      <w:r>
        <w:rPr>
          <w:spacing w:val="1"/>
        </w:rPr>
        <w:t xml:space="preserve"> </w:t>
      </w:r>
      <w:r>
        <w:t>доходность инвестиций, диверсифицировать инвестиционный портфель с точки зрения</w:t>
      </w:r>
      <w:r>
        <w:rPr>
          <w:spacing w:val="1"/>
        </w:rPr>
        <w:t xml:space="preserve"> </w:t>
      </w:r>
      <w:r>
        <w:t>минимизации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приемлемости</w:t>
      </w:r>
      <w:r>
        <w:rPr>
          <w:spacing w:val="1"/>
        </w:rPr>
        <w:t xml:space="preserve"> </w:t>
      </w:r>
      <w:r>
        <w:t>доходности,</w:t>
      </w:r>
      <w:r>
        <w:rPr>
          <w:spacing w:val="1"/>
        </w:rPr>
        <w:t xml:space="preserve"> </w:t>
      </w:r>
      <w:r>
        <w:t>распознать</w:t>
      </w:r>
      <w:r>
        <w:rPr>
          <w:spacing w:val="1"/>
        </w:rPr>
        <w:t xml:space="preserve"> </w:t>
      </w:r>
      <w:r>
        <w:t>финансовую</w:t>
      </w:r>
      <w:r>
        <w:rPr>
          <w:spacing w:val="1"/>
        </w:rPr>
        <w:t xml:space="preserve"> </w:t>
      </w:r>
      <w:r>
        <w:t>пирамиду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множества</w:t>
      </w:r>
      <w:r>
        <w:rPr>
          <w:spacing w:val="1"/>
        </w:rPr>
        <w:t xml:space="preserve"> </w:t>
      </w:r>
      <w:r>
        <w:t>инвестиционных</w:t>
      </w:r>
      <w:r>
        <w:rPr>
          <w:spacing w:val="1"/>
        </w:rPr>
        <w:t xml:space="preserve"> </w:t>
      </w:r>
      <w:r>
        <w:t>предложений,</w:t>
      </w:r>
      <w:r>
        <w:rPr>
          <w:spacing w:val="1"/>
        </w:rPr>
        <w:t xml:space="preserve"> </w:t>
      </w:r>
      <w:r>
        <w:t>отличить</w:t>
      </w:r>
      <w:r>
        <w:rPr>
          <w:spacing w:val="1"/>
        </w:rPr>
        <w:t xml:space="preserve"> </w:t>
      </w:r>
      <w:proofErr w:type="spellStart"/>
      <w:r>
        <w:t>фишинговый</w:t>
      </w:r>
      <w:proofErr w:type="spellEnd"/>
      <w:r>
        <w:rPr>
          <w:spacing w:val="1"/>
        </w:rPr>
        <w:t xml:space="preserve"> </w:t>
      </w:r>
      <w:r>
        <w:t>сайт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подлинного,</w:t>
      </w:r>
      <w:r>
        <w:rPr>
          <w:spacing w:val="-6"/>
        </w:rPr>
        <w:t xml:space="preserve"> </w:t>
      </w:r>
      <w:r>
        <w:t>защитить</w:t>
      </w:r>
      <w:r>
        <w:rPr>
          <w:spacing w:val="-3"/>
        </w:rPr>
        <w:t xml:space="preserve"> </w:t>
      </w:r>
      <w:r>
        <w:t xml:space="preserve">себя от </w:t>
      </w:r>
      <w:proofErr w:type="spellStart"/>
      <w:r>
        <w:t>фарминга</w:t>
      </w:r>
      <w:proofErr w:type="spellEnd"/>
      <w:r>
        <w:t xml:space="preserve"> и</w:t>
      </w:r>
      <w:r>
        <w:rPr>
          <w:spacing w:val="-1"/>
        </w:rPr>
        <w:t xml:space="preserve"> </w:t>
      </w:r>
      <w:proofErr w:type="spellStart"/>
      <w:r>
        <w:t>фишинга</w:t>
      </w:r>
      <w:proofErr w:type="spellEnd"/>
      <w:r>
        <w:t>.</w:t>
      </w:r>
    </w:p>
    <w:p w:rsidR="00596EA9" w:rsidRDefault="00ED0A71">
      <w:pPr>
        <w:spacing w:before="1"/>
        <w:ind w:left="122"/>
        <w:rPr>
          <w:i/>
          <w:sz w:val="24"/>
        </w:rPr>
      </w:pPr>
      <w:r>
        <w:rPr>
          <w:i/>
          <w:sz w:val="24"/>
        </w:rPr>
        <w:t>Компетенции</w:t>
      </w:r>
    </w:p>
    <w:p w:rsidR="00596EA9" w:rsidRDefault="00ED0A71">
      <w:pPr>
        <w:pStyle w:val="a3"/>
        <w:spacing w:before="139" w:line="360" w:lineRule="auto"/>
        <w:ind w:right="606"/>
        <w:jc w:val="both"/>
      </w:pPr>
      <w:r>
        <w:t>Сравнивать и выбирать оптимальный вариант размещения своего капитала в различные</w:t>
      </w:r>
      <w:r>
        <w:rPr>
          <w:spacing w:val="1"/>
        </w:rPr>
        <w:t xml:space="preserve"> </w:t>
      </w:r>
      <w:r>
        <w:t>инвестиционные</w:t>
      </w:r>
      <w:r>
        <w:rPr>
          <w:spacing w:val="1"/>
        </w:rPr>
        <w:t xml:space="preserve"> </w:t>
      </w:r>
      <w:r>
        <w:t>инструменты,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доходность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инвестиций,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риска</w:t>
      </w:r>
      <w:r>
        <w:rPr>
          <w:spacing w:val="-3"/>
        </w:rPr>
        <w:t xml:space="preserve"> </w:t>
      </w:r>
      <w:r>
        <w:t>инвестиционного портфеля.</w:t>
      </w:r>
    </w:p>
    <w:p w:rsidR="00596EA9" w:rsidRDefault="00ED0A71">
      <w:pPr>
        <w:pStyle w:val="31"/>
        <w:spacing w:before="4"/>
      </w:pPr>
      <w:r>
        <w:t>Обеспеченная</w:t>
      </w:r>
      <w:r>
        <w:rPr>
          <w:spacing w:val="-4"/>
        </w:rPr>
        <w:t xml:space="preserve"> </w:t>
      </w:r>
      <w:r>
        <w:t>старость:</w:t>
      </w:r>
      <w:r>
        <w:rPr>
          <w:spacing w:val="-3"/>
        </w:rPr>
        <w:t xml:space="preserve"> </w:t>
      </w:r>
      <w:r>
        <w:t>возможности</w:t>
      </w:r>
      <w:r>
        <w:rPr>
          <w:spacing w:val="-5"/>
        </w:rPr>
        <w:t xml:space="preserve"> </w:t>
      </w:r>
      <w:r>
        <w:t>пенсионного</w:t>
      </w:r>
      <w:r>
        <w:rPr>
          <w:spacing w:val="-3"/>
        </w:rPr>
        <w:t xml:space="preserve"> </w:t>
      </w:r>
      <w:r>
        <w:t>накопления</w:t>
      </w:r>
    </w:p>
    <w:p w:rsidR="00596EA9" w:rsidRDefault="00596EA9">
      <w:pPr>
        <w:sectPr w:rsidR="00596EA9">
          <w:pgSz w:w="11920" w:h="16850"/>
          <w:pgMar w:top="1060" w:right="240" w:bottom="280" w:left="1580" w:header="720" w:footer="720" w:gutter="0"/>
          <w:cols w:space="720"/>
        </w:sectPr>
      </w:pPr>
    </w:p>
    <w:p w:rsidR="00596EA9" w:rsidRDefault="00ED0A71">
      <w:pPr>
        <w:spacing w:before="66"/>
        <w:ind w:left="122"/>
        <w:rPr>
          <w:i/>
          <w:sz w:val="24"/>
        </w:rPr>
      </w:pPr>
      <w:r>
        <w:rPr>
          <w:i/>
          <w:sz w:val="24"/>
        </w:rPr>
        <w:lastRenderedPageBreak/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понятия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знания</w:t>
      </w:r>
    </w:p>
    <w:p w:rsidR="00596EA9" w:rsidRDefault="00ED0A71">
      <w:pPr>
        <w:pStyle w:val="a3"/>
        <w:tabs>
          <w:tab w:val="left" w:pos="1175"/>
          <w:tab w:val="left" w:pos="2268"/>
          <w:tab w:val="left" w:pos="2606"/>
          <w:tab w:val="left" w:pos="3676"/>
          <w:tab w:val="left" w:pos="3715"/>
          <w:tab w:val="left" w:pos="5222"/>
          <w:tab w:val="left" w:pos="5995"/>
          <w:tab w:val="left" w:pos="6346"/>
          <w:tab w:val="left" w:pos="7633"/>
          <w:tab w:val="left" w:pos="7877"/>
          <w:tab w:val="left" w:pos="9368"/>
        </w:tabs>
        <w:spacing w:before="140" w:line="360" w:lineRule="auto"/>
        <w:ind w:right="607"/>
      </w:pPr>
      <w:r>
        <w:t>Пенсия,</w:t>
      </w:r>
      <w:r>
        <w:tab/>
        <w:t>пенсионная</w:t>
      </w:r>
      <w:r>
        <w:tab/>
        <w:t>система,</w:t>
      </w:r>
      <w:r>
        <w:tab/>
      </w:r>
      <w:r>
        <w:tab/>
        <w:t>пенсионный</w:t>
      </w:r>
      <w:r>
        <w:rPr>
          <w:spacing w:val="119"/>
        </w:rPr>
        <w:t xml:space="preserve"> </w:t>
      </w:r>
      <w:r>
        <w:t>фонд,</w:t>
      </w:r>
      <w:r>
        <w:tab/>
        <w:t>управляющая</w:t>
      </w:r>
      <w:r>
        <w:tab/>
        <w:t>компания,</w:t>
      </w:r>
      <w:r>
        <w:rPr>
          <w:spacing w:val="1"/>
        </w:rPr>
        <w:t xml:space="preserve"> </w:t>
      </w:r>
      <w:r>
        <w:t>негосударственное</w:t>
      </w:r>
      <w:r>
        <w:tab/>
        <w:t>пенсионное</w:t>
      </w:r>
      <w:r>
        <w:tab/>
        <w:t>обеспечение.</w:t>
      </w:r>
      <w:r>
        <w:tab/>
        <w:t>Способы</w:t>
      </w:r>
      <w:r>
        <w:tab/>
        <w:t>финансового</w:t>
      </w:r>
      <w:r>
        <w:tab/>
        <w:t>обеспечения</w:t>
      </w:r>
      <w:r>
        <w:tab/>
        <w:t>в</w:t>
      </w:r>
      <w:r>
        <w:rPr>
          <w:spacing w:val="-57"/>
        </w:rPr>
        <w:t xml:space="preserve"> </w:t>
      </w:r>
      <w:r>
        <w:t>старости,</w:t>
      </w:r>
      <w:r>
        <w:rPr>
          <w:spacing w:val="14"/>
        </w:rPr>
        <w:t xml:space="preserve"> </w:t>
      </w:r>
      <w:r>
        <w:t>основания</w:t>
      </w:r>
      <w:r>
        <w:rPr>
          <w:spacing w:val="14"/>
        </w:rPr>
        <w:t xml:space="preserve"> </w:t>
      </w:r>
      <w:r>
        <w:t>получения</w:t>
      </w:r>
      <w:r>
        <w:rPr>
          <w:spacing w:val="14"/>
        </w:rPr>
        <w:t xml:space="preserve"> </w:t>
      </w:r>
      <w:r>
        <w:t>пенсии</w:t>
      </w:r>
      <w:r>
        <w:rPr>
          <w:spacing w:val="15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старости,</w:t>
      </w:r>
      <w:r>
        <w:rPr>
          <w:spacing w:val="14"/>
        </w:rPr>
        <w:t xml:space="preserve"> </w:t>
      </w:r>
      <w:r>
        <w:t>знание</w:t>
      </w:r>
      <w:r>
        <w:rPr>
          <w:spacing w:val="14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существующих</w:t>
      </w:r>
      <w:r>
        <w:rPr>
          <w:spacing w:val="17"/>
        </w:rPr>
        <w:t xml:space="preserve"> </w:t>
      </w:r>
      <w:r>
        <w:t>программах</w:t>
      </w:r>
      <w:r>
        <w:rPr>
          <w:spacing w:val="-57"/>
        </w:rPr>
        <w:t xml:space="preserve"> </w:t>
      </w:r>
      <w:r>
        <w:t>пенсионного</w:t>
      </w:r>
      <w:r>
        <w:rPr>
          <w:spacing w:val="-1"/>
        </w:rPr>
        <w:t xml:space="preserve"> </w:t>
      </w:r>
      <w:r>
        <w:t>обеспечения.</w:t>
      </w:r>
    </w:p>
    <w:p w:rsidR="00596EA9" w:rsidRDefault="00ED0A71">
      <w:pPr>
        <w:ind w:left="122"/>
        <w:rPr>
          <w:i/>
          <w:sz w:val="24"/>
        </w:rPr>
      </w:pPr>
      <w:r>
        <w:rPr>
          <w:i/>
          <w:sz w:val="24"/>
        </w:rPr>
        <w:t>Личностные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характеристики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установки</w:t>
      </w:r>
    </w:p>
    <w:p w:rsidR="00596EA9" w:rsidRDefault="00ED0A71">
      <w:pPr>
        <w:pStyle w:val="a3"/>
        <w:spacing w:before="137" w:line="360" w:lineRule="auto"/>
        <w:ind w:right="607"/>
        <w:jc w:val="both"/>
      </w:pPr>
      <w:r>
        <w:t>Осознание факторов, влияющих на размер будущей пенсии, рисков, присущих различным</w:t>
      </w:r>
      <w:r>
        <w:rPr>
          <w:spacing w:val="1"/>
        </w:rPr>
        <w:t xml:space="preserve"> </w:t>
      </w:r>
      <w:r>
        <w:t>программам пенсионного обеспечения, понимание личной ответственности в пенсионном</w:t>
      </w:r>
      <w:r>
        <w:rPr>
          <w:spacing w:val="1"/>
        </w:rPr>
        <w:t xml:space="preserve"> </w:t>
      </w:r>
      <w:r>
        <w:t>обеспечении.</w:t>
      </w:r>
    </w:p>
    <w:p w:rsidR="00596EA9" w:rsidRDefault="00ED0A71">
      <w:pPr>
        <w:spacing w:before="2"/>
        <w:ind w:left="122"/>
        <w:rPr>
          <w:i/>
          <w:sz w:val="24"/>
        </w:rPr>
      </w:pPr>
      <w:r>
        <w:rPr>
          <w:i/>
          <w:sz w:val="24"/>
        </w:rPr>
        <w:t>Умения</w:t>
      </w:r>
    </w:p>
    <w:p w:rsidR="00596EA9" w:rsidRDefault="00ED0A71">
      <w:pPr>
        <w:pStyle w:val="a3"/>
        <w:spacing w:before="136" w:line="360" w:lineRule="auto"/>
        <w:ind w:right="608"/>
        <w:jc w:val="both"/>
      </w:pPr>
      <w:r>
        <w:t>Влиять на размер собственной будущей пенсии, с помощью калькулятора, размещѐнного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Пенсионного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рассчитывать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пенсии,</w:t>
      </w:r>
      <w:r>
        <w:rPr>
          <w:spacing w:val="1"/>
        </w:rPr>
        <w:t xml:space="preserve"> </w:t>
      </w:r>
      <w:r>
        <w:t>выбирать</w:t>
      </w:r>
      <w:r>
        <w:rPr>
          <w:spacing w:val="-57"/>
        </w:rPr>
        <w:t xml:space="preserve"> </w:t>
      </w:r>
      <w:r>
        <w:t>негосударственный</w:t>
      </w:r>
      <w:r>
        <w:rPr>
          <w:spacing w:val="-1"/>
        </w:rPr>
        <w:t xml:space="preserve"> </w:t>
      </w:r>
      <w:r>
        <w:t>пенсионный</w:t>
      </w:r>
      <w:r>
        <w:rPr>
          <w:spacing w:val="-2"/>
        </w:rPr>
        <w:t xml:space="preserve"> </w:t>
      </w:r>
      <w:r>
        <w:t>фонд.</w:t>
      </w:r>
    </w:p>
    <w:p w:rsidR="00596EA9" w:rsidRDefault="00ED0A71">
      <w:pPr>
        <w:spacing w:before="2"/>
        <w:ind w:left="122"/>
        <w:rPr>
          <w:i/>
          <w:sz w:val="24"/>
        </w:rPr>
      </w:pPr>
      <w:r>
        <w:rPr>
          <w:i/>
          <w:sz w:val="24"/>
        </w:rPr>
        <w:t>Компетенции</w:t>
      </w:r>
    </w:p>
    <w:p w:rsidR="00596EA9" w:rsidRDefault="00ED0A71">
      <w:pPr>
        <w:pStyle w:val="a3"/>
        <w:spacing w:before="136" w:line="360" w:lineRule="auto"/>
        <w:ind w:right="607"/>
        <w:jc w:val="both"/>
      </w:pPr>
      <w:r>
        <w:t>Управление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пенсионными</w:t>
      </w:r>
      <w:r>
        <w:rPr>
          <w:spacing w:val="1"/>
        </w:rPr>
        <w:t xml:space="preserve"> </w:t>
      </w:r>
      <w:r>
        <w:t>накоплениями,</w:t>
      </w:r>
      <w:r>
        <w:rPr>
          <w:spacing w:val="1"/>
        </w:rPr>
        <w:t xml:space="preserve"> </w:t>
      </w:r>
      <w:r>
        <w:t>выбор</w:t>
      </w:r>
      <w:r>
        <w:rPr>
          <w:spacing w:val="6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инвестирования</w:t>
      </w:r>
      <w:r>
        <w:rPr>
          <w:spacing w:val="1"/>
        </w:rPr>
        <w:t xml:space="preserve"> </w:t>
      </w:r>
      <w:r>
        <w:t>накопительной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пенсии,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негосударственного пенсионного</w:t>
      </w:r>
      <w:r>
        <w:rPr>
          <w:spacing w:val="-1"/>
        </w:rPr>
        <w:t xml:space="preserve"> </w:t>
      </w:r>
      <w:r>
        <w:t>фонда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точки зрения</w:t>
      </w:r>
      <w:r>
        <w:rPr>
          <w:spacing w:val="-3"/>
        </w:rPr>
        <w:t xml:space="preserve"> </w:t>
      </w:r>
      <w:r>
        <w:t>надѐжности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доходности.</w:t>
      </w:r>
    </w:p>
    <w:p w:rsidR="00596EA9" w:rsidRDefault="00596EA9">
      <w:pPr>
        <w:pStyle w:val="a3"/>
        <w:spacing w:before="6"/>
        <w:ind w:left="0"/>
        <w:rPr>
          <w:sz w:val="36"/>
        </w:rPr>
      </w:pPr>
    </w:p>
    <w:p w:rsidR="00596EA9" w:rsidRDefault="00ED0A71">
      <w:pPr>
        <w:pStyle w:val="21"/>
        <w:spacing w:line="360" w:lineRule="auto"/>
        <w:ind w:left="2417" w:right="2667" w:hanging="231"/>
        <w:jc w:val="left"/>
      </w:pPr>
      <w:r>
        <w:t>ПЛАНИРУЕМЫЕ РЕЗУЛЬТАТЫ ОСВОЕНИЯ</w:t>
      </w:r>
      <w:r>
        <w:rPr>
          <w:spacing w:val="-57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596EA9" w:rsidRDefault="00ED0A71">
      <w:pPr>
        <w:spacing w:line="271" w:lineRule="exact"/>
        <w:ind w:left="122"/>
        <w:rPr>
          <w:i/>
          <w:sz w:val="24"/>
        </w:rPr>
      </w:pPr>
      <w:r>
        <w:rPr>
          <w:i/>
          <w:sz w:val="24"/>
        </w:rPr>
        <w:t>Требования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личностным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результатам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освоения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курса: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264"/>
          <w:tab w:val="left" w:pos="2152"/>
          <w:tab w:val="left" w:pos="3506"/>
          <w:tab w:val="left" w:pos="5717"/>
          <w:tab w:val="left" w:pos="7186"/>
        </w:tabs>
        <w:spacing w:before="139" w:line="360" w:lineRule="auto"/>
        <w:ind w:right="2038" w:firstLine="0"/>
        <w:rPr>
          <w:sz w:val="24"/>
        </w:rPr>
      </w:pPr>
      <w:r>
        <w:rPr>
          <w:sz w:val="24"/>
        </w:rPr>
        <w:t>понимание</w:t>
      </w:r>
      <w:r>
        <w:rPr>
          <w:sz w:val="24"/>
        </w:rPr>
        <w:tab/>
        <w:t>принципов</w:t>
      </w:r>
      <w:r>
        <w:rPr>
          <w:sz w:val="24"/>
        </w:rPr>
        <w:tab/>
        <w:t>функционирования</w:t>
      </w:r>
      <w:r>
        <w:rPr>
          <w:sz w:val="24"/>
        </w:rPr>
        <w:tab/>
        <w:t>финансовой</w:t>
      </w:r>
      <w:r>
        <w:rPr>
          <w:sz w:val="24"/>
        </w:rPr>
        <w:tab/>
        <w:t>системы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современногогосударства</w:t>
      </w:r>
      <w:proofErr w:type="spellEnd"/>
      <w:r>
        <w:rPr>
          <w:sz w:val="24"/>
        </w:rPr>
        <w:t>;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264"/>
          <w:tab w:val="left" w:pos="2169"/>
          <w:tab w:val="left" w:pos="3163"/>
          <w:tab w:val="left" w:pos="5110"/>
          <w:tab w:val="left" w:pos="5556"/>
          <w:tab w:val="left" w:pos="6749"/>
          <w:tab w:val="left" w:pos="8411"/>
        </w:tabs>
        <w:spacing w:line="360" w:lineRule="auto"/>
        <w:ind w:left="263" w:right="1564"/>
        <w:rPr>
          <w:sz w:val="24"/>
        </w:rPr>
      </w:pPr>
      <w:r>
        <w:rPr>
          <w:sz w:val="24"/>
        </w:rPr>
        <w:t>понимание</w:t>
      </w:r>
      <w:r>
        <w:rPr>
          <w:sz w:val="24"/>
        </w:rPr>
        <w:tab/>
        <w:t>личной</w:t>
      </w:r>
      <w:r>
        <w:rPr>
          <w:sz w:val="24"/>
        </w:rPr>
        <w:tab/>
        <w:t>ответственности</w:t>
      </w:r>
      <w:r>
        <w:rPr>
          <w:sz w:val="24"/>
        </w:rPr>
        <w:tab/>
        <w:t>за</w:t>
      </w:r>
      <w:r>
        <w:rPr>
          <w:sz w:val="24"/>
        </w:rPr>
        <w:tab/>
        <w:t>решения,</w:t>
      </w:r>
      <w:r>
        <w:rPr>
          <w:sz w:val="24"/>
        </w:rPr>
        <w:tab/>
        <w:t>принимаемые</w:t>
      </w:r>
      <w:r>
        <w:rPr>
          <w:sz w:val="24"/>
        </w:rPr>
        <w:tab/>
        <w:t>в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процессевзаимодействия</w:t>
      </w:r>
      <w:proofErr w:type="spellEnd"/>
      <w:r>
        <w:rPr>
          <w:sz w:val="24"/>
        </w:rPr>
        <w:t xml:space="preserve"> с</w:t>
      </w:r>
      <w:r>
        <w:rPr>
          <w:spacing w:val="-1"/>
          <w:sz w:val="24"/>
        </w:rPr>
        <w:t xml:space="preserve"> </w:t>
      </w:r>
      <w:r>
        <w:rPr>
          <w:sz w:val="24"/>
        </w:rPr>
        <w:t>финансовыми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институтами;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264"/>
        </w:tabs>
        <w:spacing w:before="1"/>
        <w:ind w:left="263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сфере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финансов.</w:t>
      </w:r>
    </w:p>
    <w:p w:rsidR="00596EA9" w:rsidRDefault="00ED0A71">
      <w:pPr>
        <w:spacing w:before="137"/>
        <w:ind w:left="122"/>
        <w:rPr>
          <w:i/>
          <w:sz w:val="24"/>
        </w:rPr>
      </w:pPr>
      <w:r>
        <w:rPr>
          <w:i/>
          <w:sz w:val="24"/>
        </w:rPr>
        <w:t>Требования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интеллектуальным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(</w:t>
      </w:r>
      <w:proofErr w:type="spellStart"/>
      <w:r>
        <w:rPr>
          <w:i/>
          <w:sz w:val="24"/>
        </w:rPr>
        <w:t>метапредметным</w:t>
      </w:r>
      <w:proofErr w:type="spellEnd"/>
      <w:r>
        <w:rPr>
          <w:i/>
          <w:sz w:val="24"/>
        </w:rPr>
        <w:t>)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результатам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освоения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курса: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6"/>
          <w:tab w:val="left" w:pos="797"/>
        </w:tabs>
        <w:spacing w:before="139"/>
        <w:ind w:left="796" w:hanging="675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8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задачи: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6"/>
          <w:tab w:val="left" w:pos="797"/>
        </w:tabs>
        <w:spacing w:before="137" w:line="360" w:lineRule="auto"/>
        <w:ind w:right="617" w:firstLine="0"/>
        <w:rPr>
          <w:sz w:val="24"/>
        </w:rPr>
      </w:pPr>
      <w:r>
        <w:rPr>
          <w:sz w:val="24"/>
        </w:rPr>
        <w:t>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7"/>
          <w:sz w:val="24"/>
        </w:rPr>
        <w:t xml:space="preserve"> </w:t>
      </w:r>
      <w:r>
        <w:rPr>
          <w:sz w:val="24"/>
        </w:rPr>
        <w:t>финансового</w:t>
      </w:r>
      <w:r>
        <w:rPr>
          <w:spacing w:val="7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8"/>
          <w:sz w:val="24"/>
        </w:rPr>
        <w:t xml:space="preserve"> </w:t>
      </w:r>
      <w:r>
        <w:rPr>
          <w:sz w:val="24"/>
        </w:rPr>
        <w:t>своевременный</w:t>
      </w:r>
      <w:r>
        <w:rPr>
          <w:spacing w:val="8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адаптация</w:t>
      </w:r>
      <w:r>
        <w:rPr>
          <w:spacing w:val="-57"/>
          <w:sz w:val="24"/>
        </w:rPr>
        <w:t xml:space="preserve"> </w:t>
      </w:r>
      <w:r>
        <w:rPr>
          <w:sz w:val="24"/>
        </w:rPr>
        <w:t>к собственным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потребностям,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6"/>
          <w:tab w:val="left" w:pos="797"/>
        </w:tabs>
        <w:ind w:left="796" w:hanging="675"/>
        <w:rPr>
          <w:sz w:val="24"/>
        </w:rPr>
      </w:pPr>
      <w:r>
        <w:rPr>
          <w:sz w:val="24"/>
        </w:rPr>
        <w:t>определение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стратегических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личными</w:t>
      </w:r>
      <w:r>
        <w:rPr>
          <w:spacing w:val="-8"/>
          <w:sz w:val="24"/>
        </w:rPr>
        <w:t xml:space="preserve"> </w:t>
      </w:r>
      <w:r>
        <w:rPr>
          <w:sz w:val="24"/>
        </w:rPr>
        <w:t>финансами;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6"/>
          <w:tab w:val="left" w:pos="797"/>
        </w:tabs>
        <w:spacing w:before="139"/>
        <w:ind w:left="796" w:hanging="675"/>
        <w:rPr>
          <w:sz w:val="24"/>
        </w:rPr>
      </w:pPr>
      <w:r>
        <w:rPr>
          <w:sz w:val="24"/>
        </w:rPr>
        <w:t>постановка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стратегических 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личных финансовых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целей;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6"/>
          <w:tab w:val="left" w:pos="797"/>
        </w:tabs>
        <w:spacing w:before="137" w:line="362" w:lineRule="auto"/>
        <w:ind w:right="609" w:firstLine="0"/>
        <w:rPr>
          <w:sz w:val="24"/>
        </w:rPr>
      </w:pPr>
      <w:r>
        <w:rPr>
          <w:sz w:val="24"/>
        </w:rPr>
        <w:t>планирование</w:t>
      </w:r>
      <w:r>
        <w:rPr>
          <w:spacing w:val="4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4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4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стратегических 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тактических 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финансами;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6"/>
          <w:tab w:val="left" w:pos="797"/>
        </w:tabs>
        <w:spacing w:line="271" w:lineRule="exact"/>
        <w:ind w:left="796" w:hanging="675"/>
        <w:rPr>
          <w:sz w:val="24"/>
        </w:rPr>
      </w:pPr>
      <w:r>
        <w:rPr>
          <w:sz w:val="24"/>
        </w:rPr>
        <w:t>подбор</w:t>
      </w:r>
      <w:r>
        <w:rPr>
          <w:spacing w:val="-6"/>
          <w:sz w:val="24"/>
        </w:rPr>
        <w:t xml:space="preserve"> </w:t>
      </w:r>
      <w:r>
        <w:rPr>
          <w:sz w:val="24"/>
        </w:rPr>
        <w:t>альтернативных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596EA9" w:rsidRDefault="00596EA9">
      <w:pPr>
        <w:spacing w:line="271" w:lineRule="exact"/>
        <w:rPr>
          <w:sz w:val="24"/>
        </w:rPr>
        <w:sectPr w:rsidR="00596EA9">
          <w:pgSz w:w="11920" w:h="16850"/>
          <w:pgMar w:top="1060" w:right="240" w:bottom="280" w:left="1580" w:header="720" w:footer="720" w:gutter="0"/>
          <w:cols w:space="720"/>
        </w:sectPr>
      </w:pPr>
    </w:p>
    <w:p w:rsidR="00596EA9" w:rsidRDefault="00ED0A71">
      <w:pPr>
        <w:pStyle w:val="a5"/>
        <w:numPr>
          <w:ilvl w:val="0"/>
          <w:numId w:val="1"/>
        </w:numPr>
        <w:tabs>
          <w:tab w:val="left" w:pos="797"/>
        </w:tabs>
        <w:spacing w:before="66"/>
        <w:ind w:left="796" w:hanging="675"/>
        <w:jc w:val="both"/>
        <w:rPr>
          <w:sz w:val="24"/>
        </w:rPr>
      </w:pPr>
      <w:r>
        <w:rPr>
          <w:sz w:val="24"/>
        </w:rPr>
        <w:lastRenderedPageBreak/>
        <w:t>владение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коммуникативными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компетенциями: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7"/>
        </w:tabs>
        <w:spacing w:before="140" w:line="360" w:lineRule="auto"/>
        <w:ind w:right="615" w:firstLine="0"/>
        <w:jc w:val="both"/>
        <w:rPr>
          <w:sz w:val="24"/>
        </w:rPr>
      </w:pP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-3"/>
          <w:sz w:val="24"/>
        </w:rPr>
        <w:t xml:space="preserve"> </w:t>
      </w:r>
      <w:r>
        <w:rPr>
          <w:sz w:val="24"/>
        </w:rPr>
        <w:t>ею;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37"/>
        </w:tabs>
        <w:spacing w:line="275" w:lineRule="exact"/>
        <w:ind w:left="736" w:hanging="615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интерпретация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источников.</w:t>
      </w:r>
    </w:p>
    <w:p w:rsidR="00596EA9" w:rsidRDefault="00ED0A71">
      <w:pPr>
        <w:spacing w:before="139"/>
        <w:ind w:left="122"/>
        <w:rPr>
          <w:i/>
          <w:sz w:val="24"/>
        </w:rPr>
      </w:pPr>
      <w:r>
        <w:rPr>
          <w:i/>
          <w:sz w:val="24"/>
        </w:rPr>
        <w:t>Требования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предметным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результатам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освоения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курса: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6"/>
          <w:tab w:val="left" w:pos="797"/>
        </w:tabs>
        <w:spacing w:before="137" w:line="360" w:lineRule="auto"/>
        <w:ind w:right="610" w:firstLine="0"/>
        <w:rPr>
          <w:sz w:val="24"/>
        </w:rPr>
      </w:pPr>
      <w:r>
        <w:rPr>
          <w:sz w:val="24"/>
        </w:rPr>
        <w:t>владение</w:t>
      </w:r>
      <w:r>
        <w:rPr>
          <w:spacing w:val="36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37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отношений;</w:t>
      </w:r>
    </w:p>
    <w:p w:rsidR="00596EA9" w:rsidRDefault="00ED0A71">
      <w:pPr>
        <w:pStyle w:val="a5"/>
        <w:numPr>
          <w:ilvl w:val="0"/>
          <w:numId w:val="1"/>
        </w:numPr>
        <w:tabs>
          <w:tab w:val="left" w:pos="796"/>
          <w:tab w:val="left" w:pos="797"/>
        </w:tabs>
        <w:spacing w:line="362" w:lineRule="auto"/>
        <w:ind w:right="607" w:firstLine="0"/>
        <w:rPr>
          <w:sz w:val="24"/>
        </w:rPr>
      </w:pPr>
      <w:r>
        <w:rPr>
          <w:sz w:val="24"/>
        </w:rPr>
        <w:t>владение</w:t>
      </w:r>
      <w:r>
        <w:rPr>
          <w:spacing w:val="33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36"/>
          <w:sz w:val="24"/>
        </w:rPr>
        <w:t xml:space="preserve"> </w:t>
      </w:r>
      <w:r>
        <w:rPr>
          <w:sz w:val="24"/>
        </w:rPr>
        <w:t>принципами</w:t>
      </w:r>
      <w:r>
        <w:rPr>
          <w:spacing w:val="34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35"/>
          <w:sz w:val="24"/>
        </w:rPr>
        <w:t xml:space="preserve"> </w:t>
      </w:r>
      <w:r>
        <w:rPr>
          <w:sz w:val="24"/>
        </w:rPr>
        <w:t>оптимальных</w:t>
      </w:r>
      <w:r>
        <w:rPr>
          <w:spacing w:val="37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36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 жизнедеятельности.</w:t>
      </w:r>
    </w:p>
    <w:p w:rsidR="00596EA9" w:rsidRDefault="00596EA9">
      <w:pPr>
        <w:pStyle w:val="a3"/>
        <w:spacing w:before="1"/>
        <w:ind w:left="0"/>
        <w:rPr>
          <w:sz w:val="36"/>
        </w:rPr>
      </w:pPr>
    </w:p>
    <w:p w:rsidR="00596EA9" w:rsidRDefault="00ED0A71">
      <w:pPr>
        <w:pStyle w:val="21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596EA9" w:rsidRDefault="00596EA9">
      <w:pPr>
        <w:pStyle w:val="a3"/>
        <w:ind w:left="0"/>
        <w:rPr>
          <w:b/>
          <w:sz w:val="20"/>
        </w:rPr>
      </w:pPr>
    </w:p>
    <w:p w:rsidR="00596EA9" w:rsidRDefault="00596EA9">
      <w:pPr>
        <w:pStyle w:val="a3"/>
        <w:spacing w:before="1"/>
        <w:ind w:left="0"/>
        <w:rPr>
          <w:b/>
          <w:sz w:val="28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5983"/>
        <w:gridCol w:w="1619"/>
        <w:gridCol w:w="1623"/>
      </w:tblGrid>
      <w:tr w:rsidR="00596EA9">
        <w:trPr>
          <w:trHeight w:val="1242"/>
        </w:trPr>
        <w:tc>
          <w:tcPr>
            <w:tcW w:w="610" w:type="dxa"/>
          </w:tcPr>
          <w:p w:rsidR="00596EA9" w:rsidRDefault="00ED0A71">
            <w:pPr>
              <w:pStyle w:val="TableParagraph"/>
              <w:spacing w:before="200" w:line="360" w:lineRule="auto"/>
              <w:ind w:left="141" w:right="105" w:firstLine="48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983" w:type="dxa"/>
          </w:tcPr>
          <w:p w:rsidR="00596EA9" w:rsidRDefault="00596EA9">
            <w:pPr>
              <w:pStyle w:val="TableParagraph"/>
              <w:spacing w:before="6"/>
              <w:ind w:left="0"/>
              <w:jc w:val="left"/>
              <w:rPr>
                <w:b/>
                <w:sz w:val="35"/>
              </w:rPr>
            </w:pPr>
          </w:p>
          <w:p w:rsidR="00596EA9" w:rsidRDefault="00ED0A71">
            <w:pPr>
              <w:pStyle w:val="TableParagraph"/>
              <w:ind w:left="2762" w:right="2648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line="360" w:lineRule="auto"/>
              <w:ind w:left="238" w:right="15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  <w:p w:rsidR="00596EA9" w:rsidRDefault="00ED0A71">
            <w:pPr>
              <w:pStyle w:val="TableParagraph"/>
              <w:ind w:left="236" w:right="158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line="360" w:lineRule="auto"/>
              <w:ind w:left="436" w:right="263" w:hanging="317"/>
              <w:jc w:val="lef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  <w:p w:rsidR="00596EA9" w:rsidRDefault="00ED0A71">
            <w:pPr>
              <w:pStyle w:val="TableParagraph"/>
              <w:ind w:left="350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</w:tr>
      <w:tr w:rsidR="00596EA9">
        <w:trPr>
          <w:trHeight w:val="652"/>
        </w:trPr>
        <w:tc>
          <w:tcPr>
            <w:tcW w:w="610" w:type="dxa"/>
          </w:tcPr>
          <w:p w:rsidR="00596EA9" w:rsidRDefault="00ED0A71">
            <w:pPr>
              <w:pStyle w:val="TableParagraph"/>
              <w:spacing w:line="270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83" w:type="dxa"/>
          </w:tcPr>
          <w:p w:rsidR="00596EA9" w:rsidRDefault="00ED0A71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Банки: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полезны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before="114"/>
              <w:ind w:left="238" w:right="12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before="114"/>
              <w:ind w:left="111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596EA9">
        <w:trPr>
          <w:trHeight w:val="829"/>
        </w:trPr>
        <w:tc>
          <w:tcPr>
            <w:tcW w:w="610" w:type="dxa"/>
          </w:tcPr>
          <w:p w:rsidR="00596EA9" w:rsidRDefault="00ED0A71">
            <w:pPr>
              <w:pStyle w:val="TableParagraph"/>
              <w:spacing w:line="272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83" w:type="dxa"/>
          </w:tcPr>
          <w:p w:rsidR="00596EA9" w:rsidRDefault="00ED0A71">
            <w:pPr>
              <w:pStyle w:val="TableParagraph"/>
              <w:spacing w:line="272" w:lineRule="exact"/>
              <w:ind w:right="-15"/>
              <w:jc w:val="left"/>
              <w:rPr>
                <w:sz w:val="24"/>
              </w:rPr>
            </w:pPr>
            <w:r>
              <w:rPr>
                <w:sz w:val="24"/>
              </w:rPr>
              <w:t xml:space="preserve">Фондовый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рынок: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как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его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использовать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</w:p>
          <w:p w:rsidR="00596EA9" w:rsidRDefault="00ED0A71">
            <w:pPr>
              <w:pStyle w:val="TableParagraph"/>
              <w:spacing w:before="137"/>
              <w:jc w:val="left"/>
              <w:rPr>
                <w:sz w:val="24"/>
              </w:rPr>
            </w:pPr>
            <w:r>
              <w:rPr>
                <w:sz w:val="24"/>
              </w:rPr>
              <w:t>доходов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before="202"/>
              <w:ind w:left="238" w:right="12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before="202"/>
              <w:ind w:left="111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596EA9">
        <w:trPr>
          <w:trHeight w:val="659"/>
        </w:trPr>
        <w:tc>
          <w:tcPr>
            <w:tcW w:w="610" w:type="dxa"/>
          </w:tcPr>
          <w:p w:rsidR="00596EA9" w:rsidRDefault="00ED0A71">
            <w:pPr>
              <w:pStyle w:val="TableParagraph"/>
              <w:spacing w:line="270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83" w:type="dxa"/>
          </w:tcPr>
          <w:p w:rsidR="00596EA9" w:rsidRDefault="00ED0A71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Налоги: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 надо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грозит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неуплата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before="11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before="116"/>
              <w:ind w:left="111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</w:tr>
      <w:tr w:rsidR="00596EA9">
        <w:trPr>
          <w:trHeight w:val="827"/>
        </w:trPr>
        <w:tc>
          <w:tcPr>
            <w:tcW w:w="610" w:type="dxa"/>
          </w:tcPr>
          <w:p w:rsidR="00596EA9" w:rsidRDefault="00ED0A71">
            <w:pPr>
              <w:pStyle w:val="TableParagraph"/>
              <w:spacing w:line="270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983" w:type="dxa"/>
          </w:tcPr>
          <w:p w:rsidR="00596EA9" w:rsidRDefault="00ED0A71">
            <w:pPr>
              <w:pStyle w:val="TableParagraph"/>
              <w:spacing w:line="270" w:lineRule="exact"/>
              <w:ind w:right="-15"/>
              <w:jc w:val="left"/>
              <w:rPr>
                <w:sz w:val="24"/>
              </w:rPr>
            </w:pPr>
            <w:r>
              <w:rPr>
                <w:sz w:val="24"/>
              </w:rPr>
              <w:t>Страхование: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страховать,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596EA9" w:rsidRDefault="00ED0A71">
            <w:pPr>
              <w:pStyle w:val="TableParagraph"/>
              <w:spacing w:before="137"/>
              <w:jc w:val="left"/>
              <w:rPr>
                <w:sz w:val="24"/>
              </w:rPr>
            </w:pPr>
            <w:r>
              <w:rPr>
                <w:sz w:val="24"/>
              </w:rPr>
              <w:t>попасть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беду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before="2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before="200"/>
              <w:ind w:left="11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96EA9">
        <w:trPr>
          <w:trHeight w:val="414"/>
        </w:trPr>
        <w:tc>
          <w:tcPr>
            <w:tcW w:w="610" w:type="dxa"/>
          </w:tcPr>
          <w:p w:rsidR="00596EA9" w:rsidRDefault="00ED0A71">
            <w:pPr>
              <w:pStyle w:val="TableParagraph"/>
              <w:spacing w:line="270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983" w:type="dxa"/>
          </w:tcPr>
          <w:p w:rsidR="00596EA9" w:rsidRDefault="00ED0A71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Собственный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бизнес: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потерять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line="270" w:lineRule="exact"/>
              <w:ind w:left="719" w:right="60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96EA9">
        <w:trPr>
          <w:trHeight w:val="827"/>
        </w:trPr>
        <w:tc>
          <w:tcPr>
            <w:tcW w:w="610" w:type="dxa"/>
          </w:tcPr>
          <w:p w:rsidR="00596EA9" w:rsidRDefault="00ED0A71">
            <w:pPr>
              <w:pStyle w:val="TableParagraph"/>
              <w:spacing w:line="271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983" w:type="dxa"/>
          </w:tcPr>
          <w:p w:rsidR="00596EA9" w:rsidRDefault="00ED0A71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мошенничества: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распознать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</w:p>
          <w:p w:rsidR="00596EA9" w:rsidRDefault="00ED0A71">
            <w:pPr>
              <w:pStyle w:val="TableParagraph"/>
              <w:spacing w:before="139"/>
              <w:jc w:val="left"/>
              <w:rPr>
                <w:sz w:val="24"/>
              </w:rPr>
            </w:pPr>
            <w:r>
              <w:rPr>
                <w:sz w:val="24"/>
              </w:rPr>
              <w:t>жертвой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before="201"/>
              <w:ind w:left="117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before="201"/>
              <w:ind w:left="719" w:right="60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96EA9">
        <w:trPr>
          <w:trHeight w:val="827"/>
        </w:trPr>
        <w:tc>
          <w:tcPr>
            <w:tcW w:w="610" w:type="dxa"/>
          </w:tcPr>
          <w:p w:rsidR="00596EA9" w:rsidRDefault="00ED0A71">
            <w:pPr>
              <w:pStyle w:val="TableParagraph"/>
              <w:spacing w:line="270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983" w:type="dxa"/>
          </w:tcPr>
          <w:p w:rsidR="00596EA9" w:rsidRDefault="00ED0A71">
            <w:pPr>
              <w:pStyle w:val="TableParagraph"/>
              <w:tabs>
                <w:tab w:val="left" w:pos="2601"/>
                <w:tab w:val="left" w:pos="4586"/>
              </w:tabs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Обеспеченная</w:t>
            </w:r>
            <w:r>
              <w:rPr>
                <w:sz w:val="24"/>
              </w:rPr>
              <w:tab/>
              <w:t>старость:</w:t>
            </w:r>
            <w:r>
              <w:rPr>
                <w:sz w:val="24"/>
              </w:rPr>
              <w:tab/>
              <w:t>возможности</w:t>
            </w:r>
          </w:p>
          <w:p w:rsidR="00596EA9" w:rsidRDefault="00ED0A71">
            <w:pPr>
              <w:pStyle w:val="TableParagraph"/>
              <w:spacing w:before="139"/>
              <w:jc w:val="left"/>
              <w:rPr>
                <w:sz w:val="24"/>
              </w:rPr>
            </w:pPr>
            <w:r>
              <w:rPr>
                <w:sz w:val="24"/>
              </w:rPr>
              <w:t>пенсионного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накопления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before="202"/>
              <w:ind w:left="117"/>
              <w:rPr>
                <w:sz w:val="24"/>
              </w:rPr>
            </w:pPr>
            <w:r>
              <w:rPr>
                <w:w w:val="97"/>
                <w:sz w:val="24"/>
              </w:rPr>
              <w:t>-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before="202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96EA9">
        <w:trPr>
          <w:trHeight w:val="414"/>
        </w:trPr>
        <w:tc>
          <w:tcPr>
            <w:tcW w:w="610" w:type="dxa"/>
          </w:tcPr>
          <w:p w:rsidR="00596EA9" w:rsidRDefault="00ED0A71">
            <w:pPr>
              <w:pStyle w:val="TableParagraph"/>
              <w:spacing w:line="272" w:lineRule="exact"/>
              <w:ind w:left="0" w:right="132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983" w:type="dxa"/>
          </w:tcPr>
          <w:p w:rsidR="00596EA9" w:rsidRDefault="00ED0A71">
            <w:pPr>
              <w:pStyle w:val="TableParagraph"/>
              <w:spacing w:line="272" w:lineRule="exact"/>
              <w:jc w:val="left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96EA9">
        <w:trPr>
          <w:trHeight w:val="414"/>
        </w:trPr>
        <w:tc>
          <w:tcPr>
            <w:tcW w:w="6593" w:type="dxa"/>
            <w:gridSpan w:val="2"/>
          </w:tcPr>
          <w:p w:rsidR="00596EA9" w:rsidRDefault="00ED0A71">
            <w:pPr>
              <w:pStyle w:val="TableParagraph"/>
              <w:spacing w:line="272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всего:</w:t>
            </w:r>
          </w:p>
        </w:tc>
        <w:tc>
          <w:tcPr>
            <w:tcW w:w="1619" w:type="dxa"/>
          </w:tcPr>
          <w:p w:rsidR="00596EA9" w:rsidRDefault="00ED0A71">
            <w:pPr>
              <w:pStyle w:val="TableParagraph"/>
              <w:spacing w:line="272" w:lineRule="exact"/>
              <w:ind w:left="238" w:right="12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3" w:type="dxa"/>
          </w:tcPr>
          <w:p w:rsidR="00596EA9" w:rsidRDefault="00ED0A71">
            <w:pPr>
              <w:pStyle w:val="TableParagraph"/>
              <w:spacing w:line="272" w:lineRule="exact"/>
              <w:ind w:left="719" w:right="604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</w:tbl>
    <w:p w:rsidR="00ED0A71" w:rsidRDefault="00ED0A71"/>
    <w:sectPr w:rsidR="00ED0A71" w:rsidSect="00596EA9">
      <w:pgSz w:w="11920" w:h="16850"/>
      <w:pgMar w:top="1060" w:right="2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96C6B"/>
    <w:multiLevelType w:val="hybridMultilevel"/>
    <w:tmpl w:val="0F2A1424"/>
    <w:lvl w:ilvl="0" w:tplc="FB6291B4">
      <w:numFmt w:val="bullet"/>
      <w:lvlText w:val="•"/>
      <w:lvlJc w:val="left"/>
      <w:pPr>
        <w:ind w:left="122" w:hanging="1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346726">
      <w:numFmt w:val="bullet"/>
      <w:lvlText w:val="•"/>
      <w:lvlJc w:val="left"/>
      <w:pPr>
        <w:ind w:left="1117" w:hanging="142"/>
      </w:pPr>
      <w:rPr>
        <w:rFonts w:hint="default"/>
        <w:lang w:val="ru-RU" w:eastAsia="en-US" w:bidi="ar-SA"/>
      </w:rPr>
    </w:lvl>
    <w:lvl w:ilvl="2" w:tplc="B27838D2">
      <w:numFmt w:val="bullet"/>
      <w:lvlText w:val="•"/>
      <w:lvlJc w:val="left"/>
      <w:pPr>
        <w:ind w:left="2114" w:hanging="142"/>
      </w:pPr>
      <w:rPr>
        <w:rFonts w:hint="default"/>
        <w:lang w:val="ru-RU" w:eastAsia="en-US" w:bidi="ar-SA"/>
      </w:rPr>
    </w:lvl>
    <w:lvl w:ilvl="3" w:tplc="5E181390">
      <w:numFmt w:val="bullet"/>
      <w:lvlText w:val="•"/>
      <w:lvlJc w:val="left"/>
      <w:pPr>
        <w:ind w:left="3111" w:hanging="142"/>
      </w:pPr>
      <w:rPr>
        <w:rFonts w:hint="default"/>
        <w:lang w:val="ru-RU" w:eastAsia="en-US" w:bidi="ar-SA"/>
      </w:rPr>
    </w:lvl>
    <w:lvl w:ilvl="4" w:tplc="E31C3200">
      <w:numFmt w:val="bullet"/>
      <w:lvlText w:val="•"/>
      <w:lvlJc w:val="left"/>
      <w:pPr>
        <w:ind w:left="4108" w:hanging="142"/>
      </w:pPr>
      <w:rPr>
        <w:rFonts w:hint="default"/>
        <w:lang w:val="ru-RU" w:eastAsia="en-US" w:bidi="ar-SA"/>
      </w:rPr>
    </w:lvl>
    <w:lvl w:ilvl="5" w:tplc="6F1CFB6E">
      <w:numFmt w:val="bullet"/>
      <w:lvlText w:val="•"/>
      <w:lvlJc w:val="left"/>
      <w:pPr>
        <w:ind w:left="5105" w:hanging="142"/>
      </w:pPr>
      <w:rPr>
        <w:rFonts w:hint="default"/>
        <w:lang w:val="ru-RU" w:eastAsia="en-US" w:bidi="ar-SA"/>
      </w:rPr>
    </w:lvl>
    <w:lvl w:ilvl="6" w:tplc="56A2F224">
      <w:numFmt w:val="bullet"/>
      <w:lvlText w:val="•"/>
      <w:lvlJc w:val="left"/>
      <w:pPr>
        <w:ind w:left="6102" w:hanging="142"/>
      </w:pPr>
      <w:rPr>
        <w:rFonts w:hint="default"/>
        <w:lang w:val="ru-RU" w:eastAsia="en-US" w:bidi="ar-SA"/>
      </w:rPr>
    </w:lvl>
    <w:lvl w:ilvl="7" w:tplc="0150C138">
      <w:numFmt w:val="bullet"/>
      <w:lvlText w:val="•"/>
      <w:lvlJc w:val="left"/>
      <w:pPr>
        <w:ind w:left="7099" w:hanging="142"/>
      </w:pPr>
      <w:rPr>
        <w:rFonts w:hint="default"/>
        <w:lang w:val="ru-RU" w:eastAsia="en-US" w:bidi="ar-SA"/>
      </w:rPr>
    </w:lvl>
    <w:lvl w:ilvl="8" w:tplc="07989E34">
      <w:numFmt w:val="bullet"/>
      <w:lvlText w:val="•"/>
      <w:lvlJc w:val="left"/>
      <w:pPr>
        <w:ind w:left="8096" w:hanging="14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596EA9"/>
    <w:rsid w:val="000E5725"/>
    <w:rsid w:val="00300535"/>
    <w:rsid w:val="00596EA9"/>
    <w:rsid w:val="005B2F8C"/>
    <w:rsid w:val="00610669"/>
    <w:rsid w:val="00611BBF"/>
    <w:rsid w:val="00ED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37E35D-9990-4BDF-B43E-EB30B484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96EA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6E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96EA9"/>
    <w:pPr>
      <w:ind w:left="12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96EA9"/>
    <w:pPr>
      <w:spacing w:before="89"/>
      <w:ind w:left="926" w:right="1409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596EA9"/>
    <w:pPr>
      <w:ind w:left="926" w:right="1413"/>
      <w:jc w:val="center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596EA9"/>
    <w:pPr>
      <w:ind w:left="122"/>
      <w:jc w:val="both"/>
      <w:outlineLvl w:val="3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596EA9"/>
    <w:pPr>
      <w:ind w:left="926" w:right="1409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596EA9"/>
    <w:pPr>
      <w:ind w:left="122"/>
    </w:pPr>
  </w:style>
  <w:style w:type="paragraph" w:customStyle="1" w:styleId="TableParagraph">
    <w:name w:val="Table Paragraph"/>
    <w:basedOn w:val="a"/>
    <w:uiPriority w:val="1"/>
    <w:qFormat/>
    <w:rsid w:val="00596EA9"/>
    <w:pPr>
      <w:ind w:left="116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1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1664</Words>
  <Characters>9490</Characters>
  <Application>Microsoft Office Word</Application>
  <DocSecurity>0</DocSecurity>
  <Lines>79</Lines>
  <Paragraphs>22</Paragraphs>
  <ScaleCrop>false</ScaleCrop>
  <Company/>
  <LinksUpToDate>false</LinksUpToDate>
  <CharactersWithSpaces>11132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9</cp:revision>
  <dcterms:created xsi:type="dcterms:W3CDTF">2023-09-24T15:24:00Z</dcterms:created>
  <dcterms:modified xsi:type="dcterms:W3CDTF">2025-09-05T06:17:00Z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2023-09-24T00:00:00Z</vt:filetime>
  </property>
</Properties>
</file>